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1843"/>
        <w:gridCol w:w="1843"/>
        <w:gridCol w:w="1984"/>
        <w:gridCol w:w="2838"/>
        <w:gridCol w:w="1556"/>
        <w:gridCol w:w="2410"/>
      </w:tblGrid>
      <w:tr w:rsidR="005B33A2" w:rsidRPr="00254CE9" w:rsidTr="00254CE9">
        <w:trPr>
          <w:trHeight w:val="983"/>
        </w:trPr>
        <w:tc>
          <w:tcPr>
            <w:tcW w:w="152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Ragione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Sociale</w:t>
            </w:r>
          </w:p>
        </w:tc>
        <w:tc>
          <w:tcPr>
            <w:tcW w:w="1559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Attività Svolta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Misura della Partecipazione del Comune di Alba Adriatica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Durata dell’impegno</w:t>
            </w:r>
          </w:p>
        </w:tc>
        <w:tc>
          <w:tcPr>
            <w:tcW w:w="1984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Onere complessivo a qualsiasi titolo gravante per l’anno 201</w:t>
            </w:r>
            <w:r>
              <w:rPr>
                <w:b/>
                <w:sz w:val="24"/>
                <w:szCs w:val="24"/>
              </w:rPr>
              <w:t>7</w:t>
            </w:r>
            <w:r w:rsidRPr="00254CE9">
              <w:rPr>
                <w:b/>
                <w:sz w:val="24"/>
                <w:szCs w:val="24"/>
              </w:rPr>
              <w:t xml:space="preserve"> sul bilancio dell’ Amministrazione</w:t>
            </w:r>
          </w:p>
        </w:tc>
        <w:tc>
          <w:tcPr>
            <w:tcW w:w="2838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Numero di rappresentanti dell’Amministrazione negli organi di Governo</w:t>
            </w:r>
          </w:p>
        </w:tc>
        <w:tc>
          <w:tcPr>
            <w:tcW w:w="155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Trattamento economico complessivo spettante a ciascuno di essi</w:t>
            </w:r>
          </w:p>
        </w:tc>
        <w:tc>
          <w:tcPr>
            <w:tcW w:w="2410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54CE9">
              <w:rPr>
                <w:b/>
                <w:sz w:val="24"/>
                <w:szCs w:val="24"/>
              </w:rPr>
              <w:t>Risultato di bilancio anni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A17A8">
              <w:rPr>
                <w:b/>
                <w:sz w:val="24"/>
                <w:szCs w:val="24"/>
              </w:rPr>
              <w:t xml:space="preserve">2017 </w:t>
            </w:r>
            <w:r>
              <w:rPr>
                <w:b/>
                <w:sz w:val="24"/>
                <w:szCs w:val="24"/>
              </w:rPr>
              <w:t>2016</w:t>
            </w:r>
            <w:r w:rsidRPr="00254C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2015 </w:t>
            </w:r>
            <w:r w:rsidRPr="00254CE9">
              <w:rPr>
                <w:b/>
                <w:sz w:val="24"/>
                <w:szCs w:val="24"/>
              </w:rPr>
              <w:t xml:space="preserve">2014 </w:t>
            </w:r>
          </w:p>
        </w:tc>
      </w:tr>
      <w:tr w:rsidR="005B33A2" w:rsidRPr="00254CE9" w:rsidTr="00254CE9">
        <w:trPr>
          <w:trHeight w:val="983"/>
        </w:trPr>
        <w:tc>
          <w:tcPr>
            <w:tcW w:w="1526" w:type="dxa"/>
          </w:tcPr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t>Ente d’Ambito Territoriale Ottimale Teramano n. 5 P. IVA 92024010677</w:t>
            </w:r>
          </w:p>
          <w:p w:rsidR="005B33A2" w:rsidRDefault="005D4325" w:rsidP="00C752BD">
            <w:hyperlink r:id="rId4" w:history="1">
              <w:r w:rsidR="005B33A2" w:rsidRPr="006F1922">
                <w:rPr>
                  <w:rStyle w:val="Collegamentoipertestuale"/>
                </w:rPr>
                <w:t>http://www.atoabruzzo.it/</w:t>
              </w:r>
            </w:hyperlink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</w:p>
        </w:tc>
        <w:tc>
          <w:tcPr>
            <w:tcW w:w="1559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Gestione e controllo Servizio Idrico Integrato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4,00%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Il Consorzio è stato costituito il 13/11/1997 La durata è a Tempo indeterminato In liquidazione</w:t>
            </w:r>
          </w:p>
        </w:tc>
        <w:tc>
          <w:tcPr>
            <w:tcW w:w="1984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€. 0,00</w:t>
            </w:r>
          </w:p>
        </w:tc>
        <w:tc>
          <w:tcPr>
            <w:tcW w:w="2838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Rappresentante in Assemblea Sindaco Pro-tempore o un suo delegato L’Ente è in fase di liquidazione e conseguente scioglimento ai sensi della L. R. 9 del 12/04/2011</w:t>
            </w:r>
          </w:p>
        </w:tc>
        <w:tc>
          <w:tcPr>
            <w:tcW w:w="155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0,00</w:t>
            </w:r>
          </w:p>
        </w:tc>
        <w:tc>
          <w:tcPr>
            <w:tcW w:w="2410" w:type="dxa"/>
          </w:tcPr>
          <w:p w:rsidR="00BA17A8" w:rsidRDefault="00BA17A8" w:rsidP="00BA17A8">
            <w:pPr>
              <w:spacing w:before="240" w:after="0" w:line="240" w:lineRule="auto"/>
              <w:jc w:val="center"/>
            </w:pPr>
            <w:r>
              <w:t>Anno 201</w:t>
            </w:r>
            <w:r>
              <w:t>7</w:t>
            </w:r>
            <w:r w:rsidRPr="00254CE9">
              <w:t>:</w:t>
            </w:r>
            <w:r>
              <w:t xml:space="preserve"> </w:t>
            </w:r>
            <w:r w:rsidRPr="00254CE9">
              <w:t xml:space="preserve">Proventi della gestione €.  </w:t>
            </w:r>
            <w:r w:rsidR="007A4831">
              <w:t>247.352,82</w:t>
            </w:r>
            <w:r>
              <w:t xml:space="preserve"> </w:t>
            </w:r>
            <w:r w:rsidRPr="00254CE9">
              <w:t>Patrimonio netto €.</w:t>
            </w:r>
            <w:r w:rsidR="007A4831">
              <w:t>393.936,94</w:t>
            </w:r>
            <w:r w:rsidRPr="00254CE9">
              <w:t xml:space="preserve"> Utile/(Perdita) </w:t>
            </w:r>
            <w:bookmarkStart w:id="0" w:name="_GoBack"/>
            <w:bookmarkEnd w:id="0"/>
          </w:p>
          <w:p w:rsidR="00BA17A8" w:rsidRDefault="00BA17A8" w:rsidP="00767076">
            <w:pPr>
              <w:spacing w:before="240" w:after="0" w:line="240" w:lineRule="auto"/>
              <w:jc w:val="center"/>
            </w:pPr>
          </w:p>
          <w:p w:rsidR="005B33A2" w:rsidRDefault="005B33A2" w:rsidP="00767076">
            <w:pPr>
              <w:spacing w:before="240" w:after="0" w:line="240" w:lineRule="auto"/>
              <w:jc w:val="center"/>
            </w:pPr>
            <w:r>
              <w:t>Anno 2016</w:t>
            </w:r>
            <w:r w:rsidRPr="00254CE9">
              <w:t>:</w:t>
            </w:r>
            <w:r>
              <w:t xml:space="preserve"> </w:t>
            </w:r>
            <w:r w:rsidRPr="00254CE9">
              <w:t xml:space="preserve">Proventi della gestione €.  </w:t>
            </w:r>
            <w:r>
              <w:t xml:space="preserve">212928,64 </w:t>
            </w:r>
            <w:r w:rsidRPr="00254CE9">
              <w:t>Patrimonio netto €.1</w:t>
            </w:r>
            <w:r>
              <w:t>74984,31</w:t>
            </w:r>
            <w:r w:rsidRPr="00254CE9">
              <w:t xml:space="preserve"> Utile/(Perdita) </w:t>
            </w:r>
            <w:r>
              <w:t>174984,31</w:t>
            </w:r>
            <w:r w:rsidRPr="00254CE9">
              <w:t xml:space="preserve"> </w:t>
            </w:r>
          </w:p>
          <w:p w:rsidR="005B33A2" w:rsidRDefault="005B33A2" w:rsidP="00254CE9">
            <w:pPr>
              <w:spacing w:before="240" w:after="0" w:line="240" w:lineRule="auto"/>
              <w:jc w:val="center"/>
            </w:pPr>
            <w:r>
              <w:t>Anno 2015</w:t>
            </w:r>
            <w:r w:rsidRPr="00254CE9">
              <w:t>:</w:t>
            </w:r>
            <w:r>
              <w:t xml:space="preserve"> </w:t>
            </w:r>
            <w:r w:rsidRPr="00254CE9">
              <w:t xml:space="preserve">Proventi della gestione €. </w:t>
            </w:r>
            <w:r>
              <w:t>3791875,31</w:t>
            </w:r>
            <w:r w:rsidRPr="00254CE9">
              <w:t xml:space="preserve"> Patrimonio netto €.1</w:t>
            </w:r>
            <w:r>
              <w:t>199240</w:t>
            </w:r>
            <w:r w:rsidRPr="00254CE9">
              <w:t>,</w:t>
            </w:r>
            <w:r>
              <w:t>85</w:t>
            </w:r>
            <w:r w:rsidRPr="00254CE9">
              <w:t xml:space="preserve"> Utile/(Perdita) </w:t>
            </w:r>
            <w:r>
              <w:t>160830,23</w:t>
            </w:r>
            <w:r w:rsidRPr="00254CE9">
              <w:t xml:space="preserve"> 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 xml:space="preserve">Anno 2014: Proventi della gestione €. 4006.203,00 Patrimonio netto €.1030.410,00 Utile/(Perdita) €. 253.576,00 </w:t>
            </w:r>
          </w:p>
        </w:tc>
      </w:tr>
      <w:tr w:rsidR="005B33A2" w:rsidRPr="00254CE9" w:rsidTr="00254CE9">
        <w:trPr>
          <w:trHeight w:val="1041"/>
        </w:trPr>
        <w:tc>
          <w:tcPr>
            <w:tcW w:w="1526" w:type="dxa"/>
          </w:tcPr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lastRenderedPageBreak/>
              <w:t>Ruzzo Reti S.p.A. P. IVA 1522960671</w:t>
            </w:r>
          </w:p>
          <w:p w:rsidR="005B33A2" w:rsidRPr="00C752BD" w:rsidRDefault="005D4325" w:rsidP="00C752BD">
            <w:pPr>
              <w:spacing w:before="240" w:after="0" w:line="240" w:lineRule="auto"/>
              <w:jc w:val="center"/>
            </w:pPr>
            <w:hyperlink r:id="rId5" w:history="1">
              <w:r w:rsidR="005B33A2" w:rsidRPr="00C752BD">
                <w:rPr>
                  <w:rStyle w:val="Collegamentoipertestuale"/>
                </w:rPr>
                <w:t>https://www.ruzzo.it/</w:t>
              </w:r>
            </w:hyperlink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</w:p>
        </w:tc>
        <w:tc>
          <w:tcPr>
            <w:tcW w:w="1559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Gestione Servizio Idrico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4,54%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La Società è stata costituita il 16/03/2003 la durata è fino al 31/12/2050</w:t>
            </w:r>
          </w:p>
        </w:tc>
        <w:tc>
          <w:tcPr>
            <w:tcW w:w="1984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€. 0,00</w:t>
            </w:r>
          </w:p>
        </w:tc>
        <w:tc>
          <w:tcPr>
            <w:tcW w:w="2838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Nessuno</w:t>
            </w:r>
          </w:p>
        </w:tc>
        <w:tc>
          <w:tcPr>
            <w:tcW w:w="155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0,00</w:t>
            </w:r>
          </w:p>
        </w:tc>
        <w:tc>
          <w:tcPr>
            <w:tcW w:w="2410" w:type="dxa"/>
          </w:tcPr>
          <w:p w:rsidR="00BA17A8" w:rsidRDefault="00537765" w:rsidP="00BA17A8">
            <w:pPr>
              <w:spacing w:before="240" w:after="0" w:line="240" w:lineRule="auto"/>
            </w:pPr>
            <w:r>
              <w:t xml:space="preserve">Anno 2017: Valore della produzione €. </w:t>
            </w:r>
            <w:r>
              <w:t>54.234.948</w:t>
            </w:r>
            <w:r>
              <w:t xml:space="preserve"> Patrimonio netto €. </w:t>
            </w:r>
            <w:r>
              <w:t>118.734.087</w:t>
            </w:r>
            <w:r w:rsidR="00BA17A8">
              <w:t xml:space="preserve"> Utile/perdita €.</w:t>
            </w:r>
            <w:r w:rsidR="00BA17A8">
              <w:t>2.522.837</w:t>
            </w:r>
          </w:p>
          <w:p w:rsidR="005B33A2" w:rsidRDefault="005B33A2" w:rsidP="00BA17A8">
            <w:pPr>
              <w:spacing w:before="240" w:after="0" w:line="240" w:lineRule="auto"/>
            </w:pPr>
            <w:r>
              <w:t xml:space="preserve">Anno 2016: </w:t>
            </w:r>
            <w:r w:rsidRPr="00254CE9">
              <w:t xml:space="preserve">Valore della produzione €. </w:t>
            </w:r>
            <w:r>
              <w:t>44726.030</w:t>
            </w:r>
            <w:r w:rsidRPr="00254CE9">
              <w:t xml:space="preserve">,00 Patrimonio netto €. </w:t>
            </w:r>
            <w:r>
              <w:t>121256924,00</w:t>
            </w:r>
            <w:r w:rsidRPr="00254CE9">
              <w:t xml:space="preserve"> Utile / (Perdita) €. </w:t>
            </w:r>
            <w:r>
              <w:t>13540</w:t>
            </w:r>
            <w:r w:rsidRPr="00254CE9">
              <w:t>,00</w:t>
            </w:r>
          </w:p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t>Anno 201</w:t>
            </w:r>
            <w:r>
              <w:t>5</w:t>
            </w:r>
            <w:r w:rsidRPr="00254CE9">
              <w:t xml:space="preserve">: Proventi della gestione €. </w:t>
            </w:r>
            <w:r>
              <w:t>38494399,00</w:t>
            </w:r>
            <w:r w:rsidRPr="00254CE9">
              <w:t xml:space="preserve"> Patrimonio netto €.</w:t>
            </w:r>
            <w:r>
              <w:t>121243384,00</w:t>
            </w:r>
            <w:r w:rsidRPr="00254CE9">
              <w:t xml:space="preserve"> Utile/(Perdita) €. </w:t>
            </w:r>
            <w:r>
              <w:t xml:space="preserve">– 750777,00  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 xml:space="preserve">Anno 2014: – 3.750.975,00 </w:t>
            </w:r>
          </w:p>
        </w:tc>
      </w:tr>
      <w:tr w:rsidR="005B33A2" w:rsidRPr="00254CE9" w:rsidTr="00254CE9">
        <w:trPr>
          <w:trHeight w:val="1041"/>
        </w:trPr>
        <w:tc>
          <w:tcPr>
            <w:tcW w:w="1526" w:type="dxa"/>
          </w:tcPr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t>Ente Porto di Giulianova P. IVA 967130675</w:t>
            </w:r>
          </w:p>
          <w:p w:rsidR="005B33A2" w:rsidRPr="00254CE9" w:rsidRDefault="005D4325" w:rsidP="00254CE9">
            <w:pPr>
              <w:spacing w:before="240" w:after="0" w:line="240" w:lineRule="auto"/>
              <w:jc w:val="center"/>
            </w:pPr>
            <w:hyperlink r:id="rId6" w:history="1">
              <w:r w:rsidR="005B33A2" w:rsidRPr="006F1922">
                <w:rPr>
                  <w:rStyle w:val="Collegamentoipertestuale"/>
                </w:rPr>
                <w:t>http://www.enteportogiulianova.it/site/main/page/home</w:t>
              </w:r>
            </w:hyperlink>
          </w:p>
        </w:tc>
        <w:tc>
          <w:tcPr>
            <w:tcW w:w="1559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Gestione dei Servizi collegati con il Porto di Giulianova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1,09%</w:t>
            </w:r>
          </w:p>
        </w:tc>
        <w:tc>
          <w:tcPr>
            <w:tcW w:w="1843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Il Consorzio è stato costituito nel 1973 – la durata è fino al 13/11/2027</w:t>
            </w:r>
          </w:p>
        </w:tc>
        <w:tc>
          <w:tcPr>
            <w:tcW w:w="1984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€. 2585,00</w:t>
            </w:r>
          </w:p>
        </w:tc>
        <w:tc>
          <w:tcPr>
            <w:tcW w:w="2838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Rappresentante in Assemblea Sindaco Pro-tempore o un suo delegato</w:t>
            </w:r>
          </w:p>
        </w:tc>
        <w:tc>
          <w:tcPr>
            <w:tcW w:w="1556" w:type="dxa"/>
          </w:tcPr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>0,00</w:t>
            </w:r>
          </w:p>
        </w:tc>
        <w:tc>
          <w:tcPr>
            <w:tcW w:w="2410" w:type="dxa"/>
          </w:tcPr>
          <w:p w:rsidR="007A4831" w:rsidRDefault="007A4831" w:rsidP="007A4831">
            <w:pPr>
              <w:spacing w:before="240" w:after="0" w:line="240" w:lineRule="auto"/>
              <w:jc w:val="center"/>
            </w:pPr>
            <w:r>
              <w:t>Anno 201</w:t>
            </w:r>
            <w:r>
              <w:t>7</w:t>
            </w:r>
            <w:r>
              <w:t xml:space="preserve">: </w:t>
            </w:r>
            <w:r w:rsidRPr="00254CE9">
              <w:t xml:space="preserve">Valore della produzione €. </w:t>
            </w:r>
            <w:r w:rsidR="005D4325">
              <w:t>560.389</w:t>
            </w:r>
            <w:r w:rsidRPr="00254CE9">
              <w:t xml:space="preserve">,00 Patrimonio netto €. </w:t>
            </w:r>
            <w:r w:rsidR="005D4325">
              <w:t>461.430</w:t>
            </w:r>
            <w:r w:rsidRPr="00254CE9">
              <w:t xml:space="preserve">,00 Utile / (Perdita) €. </w:t>
            </w:r>
            <w:r w:rsidR="005D4325">
              <w:t>8.863</w:t>
            </w:r>
            <w:r w:rsidR="005D4325">
              <w:t>,00</w:t>
            </w:r>
          </w:p>
          <w:p w:rsidR="005B33A2" w:rsidRDefault="005B33A2" w:rsidP="00254CE9">
            <w:pPr>
              <w:spacing w:before="240" w:after="0" w:line="240" w:lineRule="auto"/>
              <w:jc w:val="center"/>
            </w:pPr>
            <w:r>
              <w:t xml:space="preserve">Anno 2016: </w:t>
            </w:r>
            <w:r w:rsidRPr="00254CE9">
              <w:t>Valore della produzione €. 6</w:t>
            </w:r>
            <w:r>
              <w:t>11.542</w:t>
            </w:r>
            <w:r w:rsidRPr="00254CE9">
              <w:t>,00 Patrimonio netto €. 4</w:t>
            </w:r>
            <w:r>
              <w:t>70</w:t>
            </w:r>
            <w:r w:rsidRPr="00254CE9">
              <w:t>.</w:t>
            </w:r>
            <w:r>
              <w:t>294</w:t>
            </w:r>
            <w:r w:rsidRPr="00254CE9">
              <w:t xml:space="preserve">,00 Utile / (Perdita) €. </w:t>
            </w:r>
            <w:r>
              <w:t>108,00</w:t>
            </w:r>
          </w:p>
          <w:p w:rsidR="005B33A2" w:rsidRDefault="005B33A2" w:rsidP="00254CE9">
            <w:pPr>
              <w:spacing w:before="240" w:after="0" w:line="240" w:lineRule="auto"/>
              <w:jc w:val="center"/>
            </w:pPr>
            <w:r w:rsidRPr="00254CE9">
              <w:lastRenderedPageBreak/>
              <w:t>Anno 201</w:t>
            </w:r>
            <w:r>
              <w:t>5</w:t>
            </w:r>
            <w:r w:rsidRPr="00254CE9">
              <w:t>: Valore della produzione €. 6</w:t>
            </w:r>
            <w:r>
              <w:t>45</w:t>
            </w:r>
            <w:r w:rsidRPr="00254CE9">
              <w:t>.</w:t>
            </w:r>
            <w:r>
              <w:t>012</w:t>
            </w:r>
            <w:r w:rsidRPr="00254CE9">
              <w:t>,00 Patrimonio netto €. 4</w:t>
            </w:r>
            <w:r>
              <w:t>70</w:t>
            </w:r>
            <w:r w:rsidRPr="00254CE9">
              <w:t>.</w:t>
            </w:r>
            <w:r>
              <w:t>186</w:t>
            </w:r>
            <w:r w:rsidRPr="00254CE9">
              <w:t xml:space="preserve">,00 Utile / (Perdita) €. </w:t>
            </w:r>
            <w:r>
              <w:t>8509</w:t>
            </w:r>
            <w:r w:rsidRPr="00254CE9">
              <w:t xml:space="preserve">,00 </w:t>
            </w:r>
          </w:p>
          <w:p w:rsidR="005B33A2" w:rsidRPr="00254CE9" w:rsidRDefault="005B33A2" w:rsidP="00254CE9">
            <w:pPr>
              <w:spacing w:before="240" w:after="0" w:line="240" w:lineRule="auto"/>
              <w:jc w:val="center"/>
            </w:pPr>
            <w:r w:rsidRPr="00254CE9">
              <w:t xml:space="preserve">Anno 2014: Valore della produzione €. 689.265,00 Patrimonio netto €. 461.675,00 Utile / (Perdita) €. 4.009,00 </w:t>
            </w:r>
          </w:p>
        </w:tc>
      </w:tr>
    </w:tbl>
    <w:p w:rsidR="005B33A2" w:rsidRDefault="005B33A2" w:rsidP="00464541">
      <w:pPr>
        <w:spacing w:before="240"/>
      </w:pPr>
    </w:p>
    <w:sectPr w:rsidR="005B33A2" w:rsidSect="00F47E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F4"/>
    <w:rsid w:val="0001746C"/>
    <w:rsid w:val="00074191"/>
    <w:rsid w:val="00086259"/>
    <w:rsid w:val="000C38F8"/>
    <w:rsid w:val="00111905"/>
    <w:rsid w:val="00165CD8"/>
    <w:rsid w:val="001A4A5C"/>
    <w:rsid w:val="001D3B8E"/>
    <w:rsid w:val="002178A6"/>
    <w:rsid w:val="002212BA"/>
    <w:rsid w:val="00254CE9"/>
    <w:rsid w:val="00260B53"/>
    <w:rsid w:val="002632DF"/>
    <w:rsid w:val="002D65FA"/>
    <w:rsid w:val="002F6B76"/>
    <w:rsid w:val="003373D4"/>
    <w:rsid w:val="003815D6"/>
    <w:rsid w:val="003D596A"/>
    <w:rsid w:val="003F69E1"/>
    <w:rsid w:val="004475B4"/>
    <w:rsid w:val="00464541"/>
    <w:rsid w:val="004D5525"/>
    <w:rsid w:val="00520451"/>
    <w:rsid w:val="005262C8"/>
    <w:rsid w:val="005352AF"/>
    <w:rsid w:val="00537765"/>
    <w:rsid w:val="00595E9A"/>
    <w:rsid w:val="005B33A2"/>
    <w:rsid w:val="005D4325"/>
    <w:rsid w:val="00642C25"/>
    <w:rsid w:val="00653571"/>
    <w:rsid w:val="006759D2"/>
    <w:rsid w:val="006941A8"/>
    <w:rsid w:val="006D19A5"/>
    <w:rsid w:val="006F1922"/>
    <w:rsid w:val="00724B3A"/>
    <w:rsid w:val="00734768"/>
    <w:rsid w:val="00757EF8"/>
    <w:rsid w:val="00767076"/>
    <w:rsid w:val="007A4831"/>
    <w:rsid w:val="007E3F69"/>
    <w:rsid w:val="008349F9"/>
    <w:rsid w:val="00895F0B"/>
    <w:rsid w:val="008D145F"/>
    <w:rsid w:val="008E5F03"/>
    <w:rsid w:val="009041C9"/>
    <w:rsid w:val="009079C2"/>
    <w:rsid w:val="00927179"/>
    <w:rsid w:val="00997CF7"/>
    <w:rsid w:val="009A73E8"/>
    <w:rsid w:val="00A41EBC"/>
    <w:rsid w:val="00A47B7C"/>
    <w:rsid w:val="00A7307F"/>
    <w:rsid w:val="00A8140D"/>
    <w:rsid w:val="00B16655"/>
    <w:rsid w:val="00B328BA"/>
    <w:rsid w:val="00B644DA"/>
    <w:rsid w:val="00BA03B6"/>
    <w:rsid w:val="00BA07F3"/>
    <w:rsid w:val="00BA17A8"/>
    <w:rsid w:val="00BB0508"/>
    <w:rsid w:val="00BD7447"/>
    <w:rsid w:val="00C15887"/>
    <w:rsid w:val="00C34015"/>
    <w:rsid w:val="00C4532C"/>
    <w:rsid w:val="00C752BD"/>
    <w:rsid w:val="00C94DF4"/>
    <w:rsid w:val="00CC7E9F"/>
    <w:rsid w:val="00CE10B2"/>
    <w:rsid w:val="00CF0C31"/>
    <w:rsid w:val="00D45B53"/>
    <w:rsid w:val="00D50769"/>
    <w:rsid w:val="00DA5DB1"/>
    <w:rsid w:val="00EC0E1E"/>
    <w:rsid w:val="00EC6435"/>
    <w:rsid w:val="00F0051B"/>
    <w:rsid w:val="00F02680"/>
    <w:rsid w:val="00F17F01"/>
    <w:rsid w:val="00F47EFC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EE045"/>
  <w15:docId w15:val="{D51C03AF-7FB8-400C-BA99-9A147C3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C94DF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rsid w:val="00C752BD"/>
    <w:rPr>
      <w:rFonts w:cs="Times New Roman"/>
      <w:color w:val="0563C1"/>
      <w:u w:val="single"/>
    </w:rPr>
  </w:style>
  <w:style w:type="character" w:styleId="Collegamentovisitato">
    <w:name w:val="FollowedHyperlink"/>
    <w:basedOn w:val="Carpredefinitoparagrafo"/>
    <w:uiPriority w:val="99"/>
    <w:rsid w:val="00EC0E1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teportogiulianova.it/site/main/page/home" TargetMode="External"/><Relationship Id="rId5" Type="http://schemas.openxmlformats.org/officeDocument/2006/relationships/hyperlink" Target="https://www.ruzzo.it/" TargetMode="External"/><Relationship Id="rId4" Type="http://schemas.openxmlformats.org/officeDocument/2006/relationships/hyperlink" Target="http://www.atoabruzz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Ragione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Ragione</dc:title>
  <dc:subject/>
  <dc:creator>dibonaventura.brunel</dc:creator>
  <cp:keywords/>
  <dc:description/>
  <cp:lastModifiedBy>Romeo Di Stanislao</cp:lastModifiedBy>
  <cp:revision>2</cp:revision>
  <dcterms:created xsi:type="dcterms:W3CDTF">2018-12-31T11:48:00Z</dcterms:created>
  <dcterms:modified xsi:type="dcterms:W3CDTF">2018-12-31T11:48:00Z</dcterms:modified>
</cp:coreProperties>
</file>