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01" w:rsidRPr="00611DDA" w:rsidRDefault="006A36A1" w:rsidP="00732911">
      <w:pPr>
        <w:jc w:val="center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  <w:r>
        <w:rPr>
          <w:rFonts w:cstheme="minorHAnsi"/>
          <w:b/>
          <w:bCs/>
          <w:noProof/>
          <w:sz w:val="32"/>
          <w:szCs w:val="32"/>
          <w:lang w:eastAsia="it-IT"/>
        </w:rPr>
        <w:drawing>
          <wp:inline distT="0" distB="0" distL="0" distR="0">
            <wp:extent cx="6645910" cy="2077085"/>
            <wp:effectExtent l="38100" t="38100" r="97790" b="946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chia-3-1440x4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7708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05BE7" w:rsidRPr="008712AE" w:rsidRDefault="00732911" w:rsidP="008712AE">
      <w:pPr>
        <w:spacing w:after="120"/>
        <w:jc w:val="center"/>
        <w:rPr>
          <w:rFonts w:cstheme="minorHAnsi"/>
          <w:b/>
          <w:bCs/>
          <w:sz w:val="36"/>
          <w:szCs w:val="36"/>
        </w:rPr>
      </w:pPr>
      <w:r w:rsidRPr="008712AE">
        <w:rPr>
          <w:rFonts w:cstheme="minorHAnsi"/>
          <w:b/>
          <w:bCs/>
          <w:sz w:val="36"/>
          <w:szCs w:val="36"/>
        </w:rPr>
        <w:t>AVVISO</w:t>
      </w:r>
      <w:r w:rsidR="008712AE" w:rsidRPr="008712AE">
        <w:rPr>
          <w:rFonts w:cstheme="minorHAnsi"/>
          <w:b/>
          <w:bCs/>
          <w:sz w:val="36"/>
          <w:szCs w:val="36"/>
        </w:rPr>
        <w:t xml:space="preserve"> </w:t>
      </w:r>
      <w:r w:rsidR="00C56A4A">
        <w:rPr>
          <w:rFonts w:cstheme="minorHAnsi"/>
          <w:b/>
          <w:bCs/>
          <w:sz w:val="36"/>
          <w:szCs w:val="36"/>
        </w:rPr>
        <w:t>SOGGIORNO TERMALE</w:t>
      </w:r>
      <w:r w:rsidR="008712AE" w:rsidRPr="008712AE">
        <w:rPr>
          <w:rFonts w:cstheme="minorHAnsi"/>
          <w:b/>
          <w:bCs/>
          <w:sz w:val="36"/>
          <w:szCs w:val="36"/>
        </w:rPr>
        <w:t xml:space="preserve"> 2025</w:t>
      </w:r>
    </w:p>
    <w:p w:rsidR="00732911" w:rsidRDefault="007E4E08" w:rsidP="008712AE">
      <w:pPr>
        <w:spacing w:after="120"/>
        <w:jc w:val="center"/>
        <w:rPr>
          <w:rFonts w:cstheme="minorHAnsi"/>
          <w:b/>
          <w:color w:val="FF0000"/>
          <w:sz w:val="36"/>
          <w:szCs w:val="36"/>
          <w:u w:val="single"/>
        </w:rPr>
      </w:pPr>
      <w:r>
        <w:rPr>
          <w:rFonts w:cstheme="minorHAnsi"/>
          <w:b/>
          <w:color w:val="FF0000"/>
          <w:sz w:val="36"/>
          <w:szCs w:val="36"/>
          <w:u w:val="single"/>
        </w:rPr>
        <w:t xml:space="preserve"> Isola di </w:t>
      </w:r>
      <w:r w:rsidR="00C56A4A">
        <w:rPr>
          <w:rFonts w:cstheme="minorHAnsi"/>
          <w:b/>
          <w:color w:val="FF0000"/>
          <w:sz w:val="36"/>
          <w:szCs w:val="36"/>
          <w:u w:val="single"/>
        </w:rPr>
        <w:t>ISCHIA</w:t>
      </w:r>
      <w:r w:rsidR="00805BE7" w:rsidRPr="008712AE">
        <w:rPr>
          <w:rFonts w:cstheme="minorHAnsi"/>
          <w:b/>
          <w:color w:val="FF0000"/>
          <w:sz w:val="36"/>
          <w:szCs w:val="36"/>
          <w:u w:val="single"/>
        </w:rPr>
        <w:t xml:space="preserve"> </w:t>
      </w:r>
      <w:r w:rsidR="008712AE" w:rsidRPr="008712AE">
        <w:rPr>
          <w:rFonts w:cstheme="minorHAnsi"/>
          <w:b/>
          <w:color w:val="FF0000"/>
          <w:sz w:val="36"/>
          <w:szCs w:val="36"/>
          <w:u w:val="single"/>
        </w:rPr>
        <w:t>(</w:t>
      </w:r>
      <w:r w:rsidR="00C56A4A">
        <w:rPr>
          <w:rFonts w:cstheme="minorHAnsi"/>
          <w:b/>
          <w:color w:val="FF0000"/>
          <w:sz w:val="36"/>
          <w:szCs w:val="36"/>
          <w:u w:val="single"/>
        </w:rPr>
        <w:t>N</w:t>
      </w:r>
      <w:r w:rsidR="008712AE" w:rsidRPr="008712AE">
        <w:rPr>
          <w:rFonts w:cstheme="minorHAnsi"/>
          <w:b/>
          <w:color w:val="FF0000"/>
          <w:sz w:val="36"/>
          <w:szCs w:val="36"/>
          <w:u w:val="single"/>
        </w:rPr>
        <w:t>A</w:t>
      </w:r>
      <w:r w:rsidR="006A36A1">
        <w:rPr>
          <w:rFonts w:cstheme="minorHAnsi"/>
          <w:b/>
          <w:color w:val="FF0000"/>
          <w:sz w:val="36"/>
          <w:szCs w:val="36"/>
          <w:u w:val="single"/>
        </w:rPr>
        <w:t>)</w:t>
      </w:r>
      <w:r w:rsidR="00C56A4A">
        <w:rPr>
          <w:rFonts w:cstheme="minorHAnsi"/>
          <w:b/>
          <w:color w:val="FF0000"/>
          <w:sz w:val="36"/>
          <w:szCs w:val="36"/>
          <w:u w:val="single"/>
        </w:rPr>
        <w:t xml:space="preserve"> dal 21</w:t>
      </w:r>
      <w:r w:rsidR="008712AE" w:rsidRPr="008712AE">
        <w:rPr>
          <w:rFonts w:cstheme="minorHAnsi"/>
          <w:b/>
          <w:color w:val="FF0000"/>
          <w:sz w:val="36"/>
          <w:szCs w:val="36"/>
          <w:u w:val="single"/>
        </w:rPr>
        <w:t xml:space="preserve"> </w:t>
      </w:r>
      <w:r w:rsidR="006A36A1">
        <w:rPr>
          <w:rFonts w:cstheme="minorHAnsi"/>
          <w:b/>
          <w:color w:val="FF0000"/>
          <w:sz w:val="36"/>
          <w:szCs w:val="36"/>
          <w:u w:val="single"/>
        </w:rPr>
        <w:t>Settembre</w:t>
      </w:r>
      <w:r w:rsidR="006A36A1" w:rsidRPr="008712AE">
        <w:rPr>
          <w:rFonts w:cstheme="minorHAnsi"/>
          <w:b/>
          <w:color w:val="FF0000"/>
          <w:sz w:val="36"/>
          <w:szCs w:val="36"/>
          <w:u w:val="single"/>
        </w:rPr>
        <w:t xml:space="preserve"> </w:t>
      </w:r>
      <w:r w:rsidR="008712AE" w:rsidRPr="008712AE">
        <w:rPr>
          <w:rFonts w:cstheme="minorHAnsi"/>
          <w:b/>
          <w:color w:val="FF0000"/>
          <w:sz w:val="36"/>
          <w:szCs w:val="36"/>
          <w:u w:val="single"/>
        </w:rPr>
        <w:t xml:space="preserve">al 3 </w:t>
      </w:r>
      <w:r w:rsidR="006A36A1">
        <w:rPr>
          <w:rFonts w:cstheme="minorHAnsi"/>
          <w:b/>
          <w:color w:val="FF0000"/>
          <w:sz w:val="36"/>
          <w:szCs w:val="36"/>
          <w:u w:val="single"/>
        </w:rPr>
        <w:t>Ottobre</w:t>
      </w:r>
    </w:p>
    <w:p w:rsidR="00B247B3" w:rsidRPr="00B247B3" w:rsidRDefault="00B247B3" w:rsidP="008712AE">
      <w:pPr>
        <w:spacing w:after="120"/>
        <w:jc w:val="center"/>
        <w:rPr>
          <w:rFonts w:cstheme="minorHAnsi"/>
          <w:sz w:val="24"/>
          <w:szCs w:val="24"/>
        </w:rPr>
      </w:pPr>
      <w:r w:rsidRPr="00B247B3">
        <w:rPr>
          <w:rFonts w:cstheme="minorHAnsi"/>
          <w:b/>
          <w:sz w:val="24"/>
          <w:szCs w:val="24"/>
          <w:u w:val="single"/>
        </w:rPr>
        <w:t>(12 notti)</w:t>
      </w:r>
    </w:p>
    <w:p w:rsidR="00732911" w:rsidRDefault="00732911" w:rsidP="008712AE">
      <w:pPr>
        <w:spacing w:after="120"/>
        <w:jc w:val="center"/>
        <w:rPr>
          <w:rFonts w:cstheme="minorHAnsi"/>
          <w:b/>
          <w:sz w:val="24"/>
          <w:szCs w:val="24"/>
        </w:rPr>
      </w:pPr>
      <w:r w:rsidRPr="008712AE">
        <w:rPr>
          <w:rFonts w:cstheme="minorHAnsi"/>
          <w:b/>
          <w:sz w:val="24"/>
          <w:szCs w:val="24"/>
        </w:rPr>
        <w:t xml:space="preserve">Si comunica che sono aperte le iscrizioni per il </w:t>
      </w:r>
      <w:r w:rsidR="00B247B3">
        <w:rPr>
          <w:rFonts w:cstheme="minorHAnsi"/>
          <w:b/>
          <w:sz w:val="24"/>
          <w:szCs w:val="24"/>
        </w:rPr>
        <w:t>soggiorno termale dedicato agli over 60 anni</w:t>
      </w:r>
      <w:r w:rsidR="00161173" w:rsidRPr="008712AE">
        <w:rPr>
          <w:rFonts w:cstheme="minorHAnsi"/>
          <w:b/>
          <w:sz w:val="24"/>
          <w:szCs w:val="24"/>
        </w:rPr>
        <w:t xml:space="preserve"> </w:t>
      </w:r>
    </w:p>
    <w:p w:rsidR="007E4E08" w:rsidRDefault="007E4E08" w:rsidP="008712AE">
      <w:pPr>
        <w:spacing w:after="1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Hotel Terme &amp; Beach Club Cristallo Palace****</w:t>
      </w:r>
    </w:p>
    <w:p w:rsidR="007E4E08" w:rsidRPr="008712AE" w:rsidRDefault="007E4E08" w:rsidP="008712AE">
      <w:pPr>
        <w:spacing w:after="120"/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Loc</w:t>
      </w:r>
      <w:proofErr w:type="spellEnd"/>
      <w:r>
        <w:rPr>
          <w:rFonts w:cstheme="minorHAnsi"/>
          <w:b/>
          <w:sz w:val="24"/>
          <w:szCs w:val="24"/>
        </w:rPr>
        <w:t>. Casamicciola</w:t>
      </w:r>
    </w:p>
    <w:p w:rsidR="00732911" w:rsidRPr="00611DDA" w:rsidRDefault="00732911" w:rsidP="00952755">
      <w:pPr>
        <w:jc w:val="both"/>
        <w:rPr>
          <w:rFonts w:cstheme="minorHAnsi"/>
          <w:sz w:val="24"/>
          <w:szCs w:val="24"/>
        </w:rPr>
      </w:pPr>
      <w:r w:rsidRPr="00611DDA">
        <w:rPr>
          <w:rFonts w:cstheme="minorHAnsi"/>
          <w:b/>
          <w:bCs/>
          <w:sz w:val="24"/>
          <w:szCs w:val="24"/>
        </w:rPr>
        <w:t>1. REQUISITI DI AMMISSIONE</w:t>
      </w:r>
    </w:p>
    <w:p w:rsidR="007B40CC" w:rsidRPr="007B40CC" w:rsidRDefault="007B40CC" w:rsidP="007B40CC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7B40CC">
        <w:rPr>
          <w:rFonts w:cstheme="minorHAnsi"/>
          <w:sz w:val="24"/>
          <w:szCs w:val="24"/>
        </w:rPr>
        <w:t>Possono partecipare i cittadini che soddisfano i seguenti requisiti:</w:t>
      </w:r>
    </w:p>
    <w:p w:rsidR="007B40CC" w:rsidRPr="007B40CC" w:rsidRDefault="007B40CC" w:rsidP="007B40C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7B40CC">
        <w:rPr>
          <w:rFonts w:cstheme="minorHAnsi"/>
          <w:sz w:val="24"/>
          <w:szCs w:val="24"/>
        </w:rPr>
        <w:t>Aver compiuto il 60° anno di età. Nel caso di coniugi o conviventi, è sufficiente che uno d</w:t>
      </w:r>
      <w:r>
        <w:rPr>
          <w:rFonts w:cstheme="minorHAnsi"/>
          <w:sz w:val="24"/>
          <w:szCs w:val="24"/>
        </w:rPr>
        <w:t>ei due abbia raggiunto tale età;</w:t>
      </w:r>
    </w:p>
    <w:p w:rsidR="007B40CC" w:rsidRPr="007B40CC" w:rsidRDefault="007B40CC" w:rsidP="007B40C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7B40CC">
        <w:rPr>
          <w:rFonts w:cstheme="minorHAnsi"/>
          <w:sz w:val="24"/>
          <w:szCs w:val="24"/>
        </w:rPr>
        <w:t>Essere residen</w:t>
      </w:r>
      <w:r>
        <w:rPr>
          <w:rFonts w:cstheme="minorHAnsi"/>
          <w:sz w:val="24"/>
          <w:szCs w:val="24"/>
        </w:rPr>
        <w:t>ti nel Comune di Alba Adriatica;</w:t>
      </w:r>
    </w:p>
    <w:p w:rsidR="007B40CC" w:rsidRPr="007B40CC" w:rsidRDefault="007B40CC" w:rsidP="007B40C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7B40CC">
        <w:rPr>
          <w:rFonts w:cstheme="minorHAnsi"/>
          <w:sz w:val="24"/>
          <w:szCs w:val="24"/>
        </w:rPr>
        <w:t>Per i non residenti, l'ammissione è subordinata alla disponibilità di posti, dopo aver soddisf</w:t>
      </w:r>
      <w:r>
        <w:rPr>
          <w:rFonts w:cstheme="minorHAnsi"/>
          <w:sz w:val="24"/>
          <w:szCs w:val="24"/>
        </w:rPr>
        <w:t>atto le richieste dei residenti;</w:t>
      </w:r>
    </w:p>
    <w:p w:rsidR="00732911" w:rsidRPr="00611DDA" w:rsidRDefault="00732911" w:rsidP="0095275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b/>
          <w:bCs/>
          <w:sz w:val="24"/>
          <w:szCs w:val="24"/>
          <w:lang w:eastAsia="it-IT"/>
        </w:rPr>
        <w:t>2. MODALITÀ E TERMINI DI PRESENTAZIONE DELLA DOMANDA</w:t>
      </w:r>
    </w:p>
    <w:p w:rsidR="00732911" w:rsidRPr="00611DDA" w:rsidRDefault="00732911" w:rsidP="0095275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>La domanda di partecipazione, redatta sull'apposito modulo allegato al presente avviso</w:t>
      </w:r>
      <w:r w:rsidR="006A02C0">
        <w:rPr>
          <w:rFonts w:eastAsia="Times New Roman" w:cstheme="minorHAnsi"/>
          <w:sz w:val="24"/>
          <w:szCs w:val="24"/>
          <w:lang w:eastAsia="it-IT"/>
        </w:rPr>
        <w:t xml:space="preserve"> e </w:t>
      </w:r>
      <w:r w:rsidR="006A02C0" w:rsidRPr="006A02C0">
        <w:rPr>
          <w:rFonts w:eastAsia="Times New Roman" w:cstheme="minorHAnsi"/>
          <w:sz w:val="24"/>
          <w:szCs w:val="24"/>
          <w:lang w:eastAsia="it-IT"/>
        </w:rPr>
        <w:t>scaricabile dal sito</w:t>
      </w:r>
      <w:r w:rsidR="006A02C0">
        <w:rPr>
          <w:rFonts w:eastAsia="Times New Roman" w:cstheme="minorHAnsi"/>
          <w:sz w:val="24"/>
          <w:szCs w:val="24"/>
          <w:lang w:eastAsia="it-IT"/>
        </w:rPr>
        <w:t xml:space="preserve"> internet del Comune di Alba Adriatica nella sezione Avvisi</w:t>
      </w:r>
      <w:r w:rsidRPr="00611DDA">
        <w:rPr>
          <w:rFonts w:eastAsia="Times New Roman" w:cstheme="minorHAnsi"/>
          <w:sz w:val="24"/>
          <w:szCs w:val="24"/>
          <w:lang w:eastAsia="it-IT"/>
        </w:rPr>
        <w:t xml:space="preserve">, dovrà essere presentata entro il termine perentorio del </w:t>
      </w:r>
      <w:r w:rsidR="007D62A1" w:rsidRPr="0091596A">
        <w:rPr>
          <w:rFonts w:eastAsia="Times New Roman" w:cstheme="minorHAnsi"/>
          <w:b/>
          <w:sz w:val="24"/>
          <w:szCs w:val="24"/>
          <w:lang w:eastAsia="it-IT"/>
        </w:rPr>
        <w:t>21</w:t>
      </w:r>
      <w:r w:rsidR="00423917" w:rsidRPr="0091596A">
        <w:rPr>
          <w:rFonts w:eastAsia="Times New Roman" w:cstheme="minorHAnsi"/>
          <w:b/>
          <w:sz w:val="24"/>
          <w:szCs w:val="24"/>
          <w:lang w:eastAsia="it-IT"/>
        </w:rPr>
        <w:t>/07/2025</w:t>
      </w:r>
      <w:r w:rsidRPr="006A02C0">
        <w:rPr>
          <w:rFonts w:eastAsia="Times New Roman" w:cstheme="minorHAnsi"/>
          <w:bCs/>
          <w:sz w:val="24"/>
          <w:szCs w:val="24"/>
          <w:lang w:eastAsia="it-IT"/>
        </w:rPr>
        <w:t xml:space="preserve"> alle ore 13:00</w:t>
      </w:r>
      <w:r w:rsidRPr="00611DDA">
        <w:rPr>
          <w:rFonts w:eastAsia="Times New Roman" w:cstheme="minorHAnsi"/>
          <w:sz w:val="24"/>
          <w:szCs w:val="24"/>
          <w:lang w:eastAsia="it-IT"/>
        </w:rPr>
        <w:t>, con una delle seguenti modalità:</w:t>
      </w:r>
    </w:p>
    <w:p w:rsidR="00732911" w:rsidRPr="00611DDA" w:rsidRDefault="00732911" w:rsidP="009527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>consegna a mano all'Ufficio Protocollo del Comune di Alba Adriatica;</w:t>
      </w:r>
    </w:p>
    <w:p w:rsidR="00732911" w:rsidRPr="00611DDA" w:rsidRDefault="00732911" w:rsidP="00751C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 xml:space="preserve">trasmissione tramite posta elettronica certificata (PEC) all'indirizzo </w:t>
      </w:r>
      <w:r w:rsidR="00751CFB" w:rsidRPr="00751CFB">
        <w:rPr>
          <w:rFonts w:eastAsia="Times New Roman" w:cstheme="minorHAnsi"/>
          <w:sz w:val="24"/>
          <w:szCs w:val="24"/>
          <w:lang w:eastAsia="it-IT"/>
        </w:rPr>
        <w:t>protocollo@</w:t>
      </w:r>
      <w:r w:rsidR="00A839CA">
        <w:rPr>
          <w:rFonts w:eastAsia="Times New Roman" w:cstheme="minorHAnsi"/>
          <w:sz w:val="24"/>
          <w:szCs w:val="24"/>
          <w:lang w:eastAsia="it-IT"/>
        </w:rPr>
        <w:t>pec.</w:t>
      </w:r>
      <w:r w:rsidR="00751CFB" w:rsidRPr="00751CFB">
        <w:rPr>
          <w:rFonts w:eastAsia="Times New Roman" w:cstheme="minorHAnsi"/>
          <w:sz w:val="24"/>
          <w:szCs w:val="24"/>
          <w:lang w:eastAsia="it-IT"/>
        </w:rPr>
        <w:t>comune.alba-adriatica.te.it</w:t>
      </w:r>
      <w:r w:rsidR="00694B99" w:rsidRPr="00611DDA">
        <w:rPr>
          <w:rFonts w:eastAsia="Times New Roman" w:cstheme="minorHAnsi"/>
          <w:sz w:val="24"/>
          <w:szCs w:val="24"/>
          <w:lang w:eastAsia="it-IT"/>
        </w:rPr>
        <w:t>;</w:t>
      </w:r>
    </w:p>
    <w:p w:rsidR="00732911" w:rsidRPr="00611DDA" w:rsidRDefault="00732911" w:rsidP="0095275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>Alla domanda dovranno essere allegati i seguenti documenti:</w:t>
      </w:r>
    </w:p>
    <w:p w:rsidR="00732911" w:rsidRPr="00611DDA" w:rsidRDefault="00732911" w:rsidP="007B40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>attestazione ISEE in corso di validità;</w:t>
      </w:r>
      <w:r w:rsidR="007B40CC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7B40CC" w:rsidRPr="007B40CC">
        <w:rPr>
          <w:rFonts w:eastAsia="Times New Roman" w:cstheme="minorHAnsi"/>
          <w:sz w:val="24"/>
          <w:szCs w:val="24"/>
          <w:lang w:eastAsia="it-IT"/>
        </w:rPr>
        <w:t xml:space="preserve">la mancata presentazione dell'attestazione comporterà l'applicazione della </w:t>
      </w:r>
      <w:r w:rsidR="007B40CC">
        <w:rPr>
          <w:rFonts w:eastAsia="Times New Roman" w:cstheme="minorHAnsi"/>
          <w:sz w:val="24"/>
          <w:szCs w:val="24"/>
          <w:lang w:eastAsia="it-IT"/>
        </w:rPr>
        <w:t>quota massima di partecipazione;</w:t>
      </w:r>
    </w:p>
    <w:p w:rsidR="006A02C0" w:rsidRPr="006A02C0" w:rsidRDefault="00732911" w:rsidP="006A02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>fotocopia del documento di i</w:t>
      </w:r>
      <w:r w:rsidR="007B40CC">
        <w:rPr>
          <w:rFonts w:eastAsia="Times New Roman" w:cstheme="minorHAnsi"/>
          <w:sz w:val="24"/>
          <w:szCs w:val="24"/>
          <w:lang w:eastAsia="it-IT"/>
        </w:rPr>
        <w:t>dentità</w:t>
      </w:r>
      <w:r w:rsidRPr="00611DDA">
        <w:rPr>
          <w:rFonts w:eastAsia="Times New Roman" w:cstheme="minorHAnsi"/>
          <w:sz w:val="24"/>
          <w:szCs w:val="24"/>
          <w:lang w:eastAsia="it-IT"/>
        </w:rPr>
        <w:t>;</w:t>
      </w:r>
    </w:p>
    <w:p w:rsidR="00C505C6" w:rsidRPr="00611DDA" w:rsidRDefault="006A02C0" w:rsidP="006A02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f</w:t>
      </w:r>
      <w:r w:rsidRPr="006A02C0">
        <w:rPr>
          <w:rFonts w:eastAsia="Times New Roman" w:cstheme="minorHAnsi"/>
          <w:sz w:val="24"/>
          <w:szCs w:val="24"/>
          <w:lang w:eastAsia="it-IT"/>
        </w:rPr>
        <w:t>otocopia dell’impegnativa del medico curante.</w:t>
      </w:r>
    </w:p>
    <w:p w:rsidR="00C505C6" w:rsidRDefault="00C505C6" w:rsidP="00C505C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51CFB">
        <w:rPr>
          <w:rFonts w:eastAsia="Times New Roman" w:cstheme="minorHAnsi"/>
          <w:sz w:val="24"/>
          <w:szCs w:val="24"/>
          <w:lang w:eastAsia="it-IT"/>
        </w:rPr>
        <w:lastRenderedPageBreak/>
        <w:t xml:space="preserve">Si precisa che </w:t>
      </w:r>
      <w:r w:rsidR="006A02C0">
        <w:rPr>
          <w:rFonts w:eastAsia="Times New Roman" w:cstheme="minorHAnsi"/>
          <w:sz w:val="24"/>
          <w:szCs w:val="24"/>
          <w:lang w:eastAsia="it-IT"/>
        </w:rPr>
        <w:t>l</w:t>
      </w:r>
      <w:r w:rsidR="006A02C0" w:rsidRPr="006A02C0">
        <w:rPr>
          <w:rFonts w:eastAsia="Times New Roman" w:cstheme="minorHAnsi"/>
          <w:sz w:val="24"/>
          <w:szCs w:val="24"/>
          <w:lang w:eastAsia="it-IT"/>
        </w:rPr>
        <w:t>a domanda deve essere compilata singolarmente anche s</w:t>
      </w:r>
      <w:r w:rsidR="006A02C0">
        <w:rPr>
          <w:rFonts w:eastAsia="Times New Roman" w:cstheme="minorHAnsi"/>
          <w:sz w:val="24"/>
          <w:szCs w:val="24"/>
          <w:lang w:eastAsia="it-IT"/>
        </w:rPr>
        <w:t xml:space="preserve">e trattasi di coppia di coniugi, </w:t>
      </w:r>
      <w:r w:rsidRPr="00751CFB">
        <w:rPr>
          <w:rFonts w:eastAsia="Times New Roman" w:cstheme="minorHAnsi"/>
          <w:sz w:val="24"/>
          <w:szCs w:val="24"/>
          <w:lang w:eastAsia="it-IT"/>
        </w:rPr>
        <w:t xml:space="preserve">le domande dovranno essere presentate esclusivamente secondo le modalità indicate nell'avviso pubblico, le domande di partecipazione al soggiorno </w:t>
      </w:r>
      <w:r w:rsidR="006A02C0">
        <w:rPr>
          <w:rFonts w:eastAsia="Times New Roman" w:cstheme="minorHAnsi"/>
          <w:sz w:val="24"/>
          <w:szCs w:val="24"/>
          <w:lang w:eastAsia="it-IT"/>
        </w:rPr>
        <w:t>termale</w:t>
      </w:r>
      <w:r w:rsidRPr="00751CFB">
        <w:rPr>
          <w:rFonts w:eastAsia="Times New Roman" w:cstheme="minorHAnsi"/>
          <w:sz w:val="24"/>
          <w:szCs w:val="24"/>
          <w:lang w:eastAsia="it-IT"/>
        </w:rPr>
        <w:t xml:space="preserve"> non </w:t>
      </w:r>
      <w:r w:rsidR="006A02C0">
        <w:rPr>
          <w:rFonts w:eastAsia="Times New Roman" w:cstheme="minorHAnsi"/>
          <w:sz w:val="24"/>
          <w:szCs w:val="24"/>
          <w:lang w:eastAsia="it-IT"/>
        </w:rPr>
        <w:t>con</w:t>
      </w:r>
      <w:r w:rsidRPr="00751CFB">
        <w:rPr>
          <w:rFonts w:eastAsia="Times New Roman" w:cstheme="minorHAnsi"/>
          <w:sz w:val="24"/>
          <w:szCs w:val="24"/>
          <w:lang w:eastAsia="it-IT"/>
        </w:rPr>
        <w:t>formi non saranno prese in considerazione.</w:t>
      </w:r>
    </w:p>
    <w:p w:rsidR="00732911" w:rsidRPr="00611DDA" w:rsidRDefault="00732911" w:rsidP="0095275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b/>
          <w:bCs/>
          <w:sz w:val="24"/>
          <w:szCs w:val="24"/>
          <w:lang w:eastAsia="it-IT"/>
        </w:rPr>
        <w:t>3. FORMAZIONE DELLA GRADUATORIA</w:t>
      </w:r>
    </w:p>
    <w:p w:rsidR="00C505C6" w:rsidRPr="00611DDA" w:rsidRDefault="00C505C6" w:rsidP="00C505C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 xml:space="preserve">L’Ufficio Servizi al Cittadino provvederà a </w:t>
      </w:r>
      <w:r w:rsidR="00732911" w:rsidRPr="00611DDA">
        <w:rPr>
          <w:rFonts w:eastAsia="Times New Roman" w:cstheme="minorHAnsi"/>
          <w:sz w:val="24"/>
          <w:szCs w:val="24"/>
          <w:lang w:eastAsia="it-IT"/>
        </w:rPr>
        <w:t>forma</w:t>
      </w:r>
      <w:r w:rsidRPr="00611DDA">
        <w:rPr>
          <w:rFonts w:eastAsia="Times New Roman" w:cstheme="minorHAnsi"/>
          <w:sz w:val="24"/>
          <w:szCs w:val="24"/>
          <w:lang w:eastAsia="it-IT"/>
        </w:rPr>
        <w:t>re</w:t>
      </w:r>
      <w:r w:rsidR="00732911" w:rsidRPr="00611DDA">
        <w:rPr>
          <w:rFonts w:eastAsia="Times New Roman" w:cstheme="minorHAnsi"/>
          <w:sz w:val="24"/>
          <w:szCs w:val="24"/>
          <w:lang w:eastAsia="it-IT"/>
        </w:rPr>
        <w:t xml:space="preserve"> una graduatoria, tenendo conto dei seguenti criteri:</w:t>
      </w:r>
    </w:p>
    <w:p w:rsidR="00732911" w:rsidRPr="00611DDA" w:rsidRDefault="00732911" w:rsidP="00C505C6">
      <w:pPr>
        <w:pStyle w:val="Paragrafoelenco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>residenti nel Comune di Alba Adriatica;</w:t>
      </w:r>
    </w:p>
    <w:p w:rsidR="00732911" w:rsidRPr="00611DDA" w:rsidRDefault="00732911" w:rsidP="00C505C6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>ordine cronologico di presentazione della domanda (farà fede il nu</w:t>
      </w:r>
      <w:r w:rsidR="00C505C6" w:rsidRPr="00611DDA">
        <w:rPr>
          <w:rFonts w:eastAsia="Times New Roman" w:cstheme="minorHAnsi"/>
          <w:sz w:val="24"/>
          <w:szCs w:val="24"/>
          <w:lang w:eastAsia="it-IT"/>
        </w:rPr>
        <w:t>mero di protocollo</w:t>
      </w:r>
      <w:r w:rsidR="00EF3822" w:rsidRPr="00611DDA">
        <w:rPr>
          <w:rFonts w:eastAsia="Times New Roman" w:cstheme="minorHAnsi"/>
          <w:sz w:val="24"/>
          <w:szCs w:val="24"/>
          <w:lang w:eastAsia="it-IT"/>
        </w:rPr>
        <w:t xml:space="preserve"> assegnato al momento della presentazione della domanda</w:t>
      </w:r>
      <w:r w:rsidR="00C505C6" w:rsidRPr="00611DDA">
        <w:rPr>
          <w:rFonts w:eastAsia="Times New Roman" w:cstheme="minorHAnsi"/>
          <w:sz w:val="24"/>
          <w:szCs w:val="24"/>
          <w:lang w:eastAsia="it-IT"/>
        </w:rPr>
        <w:t>);</w:t>
      </w:r>
    </w:p>
    <w:p w:rsidR="00732911" w:rsidRPr="00611DDA" w:rsidRDefault="00732911" w:rsidP="0095275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>A parità di requisiti, sarà data precedenza ai nuclei familiari con ISEE più basso.</w:t>
      </w:r>
    </w:p>
    <w:p w:rsidR="00732911" w:rsidRPr="00611DDA" w:rsidRDefault="00732911" w:rsidP="0095275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b/>
          <w:bCs/>
          <w:sz w:val="24"/>
          <w:szCs w:val="24"/>
          <w:lang w:eastAsia="it-IT"/>
        </w:rPr>
        <w:t>4. QUOTA DI PARTECIPAZIONE</w:t>
      </w:r>
    </w:p>
    <w:p w:rsidR="00884737" w:rsidRDefault="006A02C0" w:rsidP="0088473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A02C0">
        <w:rPr>
          <w:rFonts w:eastAsia="Times New Roman" w:cstheme="minorHAnsi"/>
          <w:sz w:val="24"/>
          <w:szCs w:val="24"/>
          <w:lang w:eastAsia="it-IT"/>
        </w:rPr>
        <w:t xml:space="preserve">Il versamento della quota di partecipazione non è dovuto in sede di presentazione della domanda, </w:t>
      </w:r>
      <w:r w:rsidRPr="00F3670B">
        <w:rPr>
          <w:rFonts w:eastAsia="Times New Roman" w:cstheme="minorHAnsi"/>
          <w:b/>
          <w:sz w:val="24"/>
          <w:szCs w:val="24"/>
          <w:lang w:eastAsia="it-IT"/>
        </w:rPr>
        <w:t>ma solo all’atto di approvazione della graduatoria</w:t>
      </w:r>
      <w:r w:rsidRPr="006A02C0">
        <w:rPr>
          <w:rFonts w:eastAsia="Times New Roman" w:cstheme="minorHAnsi"/>
          <w:sz w:val="24"/>
          <w:szCs w:val="24"/>
          <w:lang w:eastAsia="it-IT"/>
        </w:rPr>
        <w:t xml:space="preserve">, che sarà pubblicata </w:t>
      </w:r>
      <w:r>
        <w:rPr>
          <w:rFonts w:eastAsia="Times New Roman" w:cstheme="minorHAnsi"/>
          <w:sz w:val="24"/>
          <w:szCs w:val="24"/>
          <w:lang w:eastAsia="it-IT"/>
        </w:rPr>
        <w:t xml:space="preserve">sul sito istituzionale </w:t>
      </w:r>
      <w:r w:rsidR="002B0246">
        <w:rPr>
          <w:rFonts w:eastAsia="Times New Roman" w:cstheme="minorHAnsi"/>
          <w:b/>
          <w:sz w:val="24"/>
          <w:szCs w:val="24"/>
          <w:lang w:eastAsia="it-IT"/>
        </w:rPr>
        <w:t>entro il</w:t>
      </w:r>
      <w:r w:rsidR="00423917" w:rsidRPr="0091596A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="0091596A">
        <w:rPr>
          <w:rFonts w:eastAsia="Times New Roman" w:cstheme="minorHAnsi"/>
          <w:b/>
          <w:sz w:val="24"/>
          <w:szCs w:val="24"/>
          <w:lang w:eastAsia="it-IT"/>
        </w:rPr>
        <w:t>04/08</w:t>
      </w:r>
      <w:r w:rsidR="00423917" w:rsidRPr="0091596A">
        <w:rPr>
          <w:rFonts w:eastAsia="Times New Roman" w:cstheme="minorHAnsi"/>
          <w:b/>
          <w:sz w:val="24"/>
          <w:szCs w:val="24"/>
          <w:lang w:eastAsia="it-IT"/>
        </w:rPr>
        <w:t>/2025</w:t>
      </w:r>
      <w:r w:rsidR="00423917" w:rsidRPr="007D62A1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7D62A1">
        <w:rPr>
          <w:rFonts w:eastAsia="Times New Roman" w:cstheme="minorHAnsi"/>
          <w:sz w:val="24"/>
          <w:szCs w:val="24"/>
          <w:lang w:eastAsia="it-IT"/>
        </w:rPr>
        <w:t>e</w:t>
      </w:r>
      <w:r>
        <w:rPr>
          <w:rFonts w:eastAsia="Times New Roman" w:cstheme="minorHAnsi"/>
          <w:sz w:val="24"/>
          <w:szCs w:val="24"/>
          <w:lang w:eastAsia="it-IT"/>
        </w:rPr>
        <w:t xml:space="preserve"> affissa presso gli uffici comunali</w:t>
      </w:r>
      <w:r w:rsidRPr="006A02C0">
        <w:rPr>
          <w:rFonts w:eastAsia="Times New Roman" w:cstheme="minorHAnsi"/>
          <w:sz w:val="24"/>
          <w:szCs w:val="24"/>
          <w:lang w:eastAsia="it-IT"/>
        </w:rPr>
        <w:t>.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884737" w:rsidRDefault="00884737" w:rsidP="0088473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>Il pagamento della quota di partecipazione dovrà essere effettuato dai partecipanti ammessi</w:t>
      </w:r>
      <w:r w:rsidR="00423917">
        <w:rPr>
          <w:rFonts w:eastAsia="Times New Roman" w:cstheme="minorHAnsi"/>
          <w:sz w:val="24"/>
          <w:szCs w:val="24"/>
          <w:lang w:eastAsia="it-IT"/>
        </w:rPr>
        <w:t xml:space="preserve"> che verranno contattati telefonicamente,</w:t>
      </w:r>
      <w:r w:rsidRPr="00611DDA">
        <w:rPr>
          <w:rFonts w:eastAsia="Times New Roman" w:cstheme="minorHAnsi"/>
          <w:sz w:val="24"/>
          <w:szCs w:val="24"/>
          <w:lang w:eastAsia="it-IT"/>
        </w:rPr>
        <w:t xml:space="preserve"> solo successivamente alla pubblicazione</w:t>
      </w:r>
      <w:r w:rsidR="00423917">
        <w:rPr>
          <w:rFonts w:eastAsia="Times New Roman" w:cstheme="minorHAnsi"/>
          <w:sz w:val="24"/>
          <w:szCs w:val="24"/>
          <w:lang w:eastAsia="it-IT"/>
        </w:rPr>
        <w:t>,</w:t>
      </w:r>
      <w:r w:rsidRPr="00611DDA">
        <w:rPr>
          <w:rFonts w:eastAsia="Times New Roman" w:cstheme="minorHAnsi"/>
          <w:sz w:val="24"/>
          <w:szCs w:val="24"/>
          <w:lang w:eastAsia="it-IT"/>
        </w:rPr>
        <w:t xml:space="preserve"> della graduatoria definitiva;</w:t>
      </w:r>
    </w:p>
    <w:p w:rsidR="00884737" w:rsidRDefault="00884737" w:rsidP="0088473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Entro </w:t>
      </w:r>
      <w:r w:rsidR="002A4897">
        <w:rPr>
          <w:rFonts w:eastAsia="Times New Roman" w:cstheme="minorHAnsi"/>
          <w:sz w:val="24"/>
          <w:szCs w:val="24"/>
          <w:lang w:eastAsia="it-IT"/>
        </w:rPr>
        <w:t>10 gg dalla data di pubblicazione della graduatoria, i partecipanti ammessi dovranno provvedere al pagamento della quota di partecipazione tramite bonifico bancario sul seguente conto corrente:</w:t>
      </w:r>
    </w:p>
    <w:p w:rsidR="002A4897" w:rsidRPr="00611DDA" w:rsidRDefault="002A4897" w:rsidP="002A48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>IBAN: IT55C0760115300000011639648</w:t>
      </w:r>
    </w:p>
    <w:p w:rsidR="002A4897" w:rsidRPr="00611DDA" w:rsidRDefault="002A4897" w:rsidP="002A48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>Intestatario: Comune di Alba Adriatica Servizio Tesoreria</w:t>
      </w:r>
    </w:p>
    <w:p w:rsidR="006E41AD" w:rsidRDefault="002A4897" w:rsidP="006E41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>Causale: "</w:t>
      </w:r>
      <w:r>
        <w:rPr>
          <w:rFonts w:eastAsia="Times New Roman" w:cstheme="minorHAnsi"/>
          <w:sz w:val="24"/>
          <w:szCs w:val="24"/>
          <w:lang w:eastAsia="it-IT"/>
        </w:rPr>
        <w:t>Soggiorno Termale</w:t>
      </w:r>
      <w:r w:rsidRPr="00611DDA">
        <w:rPr>
          <w:rFonts w:eastAsia="Times New Roman" w:cstheme="minorHAnsi"/>
          <w:sz w:val="24"/>
          <w:szCs w:val="24"/>
          <w:lang w:eastAsia="it-IT"/>
        </w:rPr>
        <w:t xml:space="preserve"> 2025 - Cognome e nome del </w:t>
      </w:r>
      <w:r>
        <w:rPr>
          <w:rFonts w:eastAsia="Times New Roman" w:cstheme="minorHAnsi"/>
          <w:sz w:val="24"/>
          <w:szCs w:val="24"/>
          <w:lang w:eastAsia="it-IT"/>
        </w:rPr>
        <w:t>partecipante</w:t>
      </w:r>
      <w:r w:rsidRPr="00611DDA">
        <w:rPr>
          <w:rFonts w:eastAsia="Times New Roman" w:cstheme="minorHAnsi"/>
          <w:sz w:val="24"/>
          <w:szCs w:val="24"/>
          <w:lang w:eastAsia="it-IT"/>
        </w:rPr>
        <w:t>"</w:t>
      </w:r>
    </w:p>
    <w:p w:rsidR="00971313" w:rsidRDefault="00971313" w:rsidP="006E41A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71313">
        <w:rPr>
          <w:rFonts w:eastAsia="Times New Roman" w:cstheme="minorHAnsi"/>
          <w:sz w:val="24"/>
          <w:szCs w:val="24"/>
          <w:lang w:eastAsia="it-IT"/>
        </w:rPr>
        <w:t>Il mancato pagamento della quota di partecipazione entro il termine stabilito comporterà la decadenza dal diritto di partecipazione e l'Ufficio Servizi al Cittadino procederà allo scorrimento della graduatoria, ammettendo i successivi partecipanti idonei;</w:t>
      </w:r>
    </w:p>
    <w:p w:rsidR="00971313" w:rsidRPr="00611DDA" w:rsidRDefault="00971313" w:rsidP="0097131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>Le somme versate non verranno restituite in caso di rinuncia personale al soggiorno;</w:t>
      </w:r>
    </w:p>
    <w:p w:rsidR="006E41AD" w:rsidRDefault="006E41AD" w:rsidP="006E41A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E41AD">
        <w:rPr>
          <w:rFonts w:eastAsia="Times New Roman" w:cstheme="minorHAnsi"/>
          <w:sz w:val="24"/>
          <w:szCs w:val="24"/>
          <w:lang w:eastAsia="it-IT"/>
        </w:rPr>
        <w:t>La quota di partecipazione al soggiorno termale è determinata in base alla fascia ISEE del p</w:t>
      </w:r>
      <w:r w:rsidR="00372876">
        <w:rPr>
          <w:rFonts w:eastAsia="Times New Roman" w:cstheme="minorHAnsi"/>
          <w:sz w:val="24"/>
          <w:szCs w:val="24"/>
          <w:lang w:eastAsia="it-IT"/>
        </w:rPr>
        <w:t>artecipante, come indicato nella seguente tabella</w:t>
      </w:r>
      <w:r w:rsidRPr="006E41AD">
        <w:rPr>
          <w:rFonts w:eastAsia="Times New Roman" w:cstheme="minorHAnsi"/>
          <w:sz w:val="24"/>
          <w:szCs w:val="24"/>
          <w:lang w:eastAsia="it-IT"/>
        </w:rPr>
        <w:t xml:space="preserve">: </w:t>
      </w:r>
    </w:p>
    <w:p w:rsidR="006E41AD" w:rsidRPr="00372876" w:rsidRDefault="006E41AD" w:rsidP="00971313">
      <w:pPr>
        <w:spacing w:after="0" w:line="240" w:lineRule="auto"/>
        <w:jc w:val="both"/>
      </w:pPr>
      <w:r w:rsidRPr="00372876">
        <w:t>Camera Doppia/Matrimoniale</w:t>
      </w:r>
    </w:p>
    <w:p w:rsidR="006E41AD" w:rsidRPr="00372876" w:rsidRDefault="006E41AD" w:rsidP="00971313">
      <w:pPr>
        <w:spacing w:after="0" w:line="240" w:lineRule="auto"/>
        <w:jc w:val="both"/>
        <w:rPr>
          <w:b/>
        </w:rPr>
      </w:pPr>
      <w:r w:rsidRPr="00372876">
        <w:rPr>
          <w:b/>
        </w:rPr>
        <w:t xml:space="preserve">    Fascia ISEE       </w:t>
      </w:r>
      <w:r w:rsidR="00372876">
        <w:rPr>
          <w:b/>
        </w:rPr>
        <w:t xml:space="preserve">          </w:t>
      </w:r>
      <w:r w:rsidRPr="00372876">
        <w:rPr>
          <w:b/>
        </w:rPr>
        <w:t xml:space="preserve">               Costo finale per l'utente </w:t>
      </w:r>
    </w:p>
    <w:p w:rsidR="006E41AD" w:rsidRPr="00372876" w:rsidRDefault="006E41AD" w:rsidP="00971313">
      <w:pPr>
        <w:spacing w:after="0" w:line="240" w:lineRule="auto"/>
        <w:jc w:val="both"/>
      </w:pPr>
      <w:r w:rsidRPr="00372876">
        <w:t>I (fino a € 13.22</w:t>
      </w:r>
      <w:r w:rsidR="00372876">
        <w:t xml:space="preserve">1,00)          </w:t>
      </w:r>
      <w:r w:rsidRPr="00372876">
        <w:t xml:space="preserve">                        € 614,16  </w:t>
      </w:r>
    </w:p>
    <w:p w:rsidR="006E41AD" w:rsidRPr="00372876" w:rsidRDefault="006E41AD" w:rsidP="00971313">
      <w:pPr>
        <w:spacing w:after="0" w:line="240" w:lineRule="auto"/>
        <w:jc w:val="both"/>
      </w:pPr>
      <w:r w:rsidRPr="00372876">
        <w:t xml:space="preserve"> II (oltre € 13.22</w:t>
      </w:r>
      <w:r w:rsidR="00372876">
        <w:t xml:space="preserve">1,00)         </w:t>
      </w:r>
      <w:r w:rsidRPr="00372876">
        <w:t xml:space="preserve">                         € 682,40 </w:t>
      </w:r>
    </w:p>
    <w:p w:rsidR="00971313" w:rsidRPr="00372876" w:rsidRDefault="00971313" w:rsidP="00971313">
      <w:pPr>
        <w:spacing w:after="0" w:line="240" w:lineRule="auto"/>
        <w:jc w:val="both"/>
        <w:rPr>
          <w:highlight w:val="yellow"/>
        </w:rPr>
      </w:pPr>
    </w:p>
    <w:p w:rsidR="00F3670B" w:rsidRDefault="00F3670B" w:rsidP="00952755">
      <w:pPr>
        <w:spacing w:before="100" w:beforeAutospacing="1" w:after="100" w:afterAutospacing="1" w:line="240" w:lineRule="auto"/>
        <w:jc w:val="both"/>
      </w:pPr>
      <w:r>
        <w:t>Si precisa che la disponibilità della camera singola deve essere concordata direttamente con la struttura ospitante e secondo la disponibilità, la sua scelta determina il pagamento di un supplemento a totale carico del partecipante da versare direttamente all’Hotel.</w:t>
      </w:r>
    </w:p>
    <w:p w:rsidR="006E41AD" w:rsidRDefault="006E41AD" w:rsidP="0095275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t>Si ricorda che la mancata presentazione dell'attestazione ISEE comporta l'applicazione della fascia II (quota massima).</w:t>
      </w:r>
    </w:p>
    <w:p w:rsidR="00732911" w:rsidRPr="00611DDA" w:rsidRDefault="00094336" w:rsidP="0095275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lastRenderedPageBreak/>
        <w:t>5</w:t>
      </w:r>
      <w:r w:rsidR="00732911" w:rsidRPr="00611DDA">
        <w:rPr>
          <w:rFonts w:eastAsia="Times New Roman" w:cstheme="minorHAnsi"/>
          <w:b/>
          <w:bCs/>
          <w:sz w:val="24"/>
          <w:szCs w:val="24"/>
          <w:lang w:eastAsia="it-IT"/>
        </w:rPr>
        <w:t>. INFORMAZIONI E CONTATTI</w:t>
      </w:r>
    </w:p>
    <w:p w:rsidR="00732911" w:rsidRPr="00611DDA" w:rsidRDefault="00732911" w:rsidP="0095275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 xml:space="preserve">Per ulteriori informazioni e chiarimenti, è possibile contattare l'Ufficio Servizi Sociali del Comune di Alba Adriatica ai seguenti </w:t>
      </w:r>
      <w:r w:rsidR="00751CFB">
        <w:rPr>
          <w:rFonts w:eastAsia="Times New Roman" w:cstheme="minorHAnsi"/>
          <w:sz w:val="24"/>
          <w:szCs w:val="24"/>
          <w:lang w:eastAsia="it-IT"/>
        </w:rPr>
        <w:t>contatti</w:t>
      </w:r>
      <w:r w:rsidRPr="00611DDA">
        <w:rPr>
          <w:rFonts w:eastAsia="Times New Roman" w:cstheme="minorHAnsi"/>
          <w:sz w:val="24"/>
          <w:szCs w:val="24"/>
          <w:lang w:eastAsia="it-IT"/>
        </w:rPr>
        <w:t>:</w:t>
      </w:r>
    </w:p>
    <w:p w:rsidR="00732911" w:rsidRPr="00611DDA" w:rsidRDefault="00732911" w:rsidP="0095275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>Telefono: 0861/</w:t>
      </w:r>
      <w:r w:rsidR="00952755" w:rsidRPr="00611DDA">
        <w:rPr>
          <w:rFonts w:eastAsia="Times New Roman" w:cstheme="minorHAnsi"/>
          <w:sz w:val="24"/>
          <w:szCs w:val="24"/>
          <w:lang w:eastAsia="it-IT"/>
        </w:rPr>
        <w:t>719331</w:t>
      </w:r>
      <w:r w:rsidR="00751CFB">
        <w:rPr>
          <w:rFonts w:eastAsia="Times New Roman" w:cstheme="minorHAnsi"/>
          <w:sz w:val="24"/>
          <w:szCs w:val="24"/>
          <w:lang w:eastAsia="it-IT"/>
        </w:rPr>
        <w:t xml:space="preserve"> Dott.ssa Silvia Vallese</w:t>
      </w:r>
    </w:p>
    <w:p w:rsidR="00732911" w:rsidRDefault="00732911" w:rsidP="0095275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 xml:space="preserve">E-mail: </w:t>
      </w:r>
      <w:hyperlink r:id="rId9" w:history="1">
        <w:r w:rsidR="00751CFB" w:rsidRPr="00382435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servizisociali@comune.alba-adriatica.te.it</w:t>
        </w:r>
      </w:hyperlink>
    </w:p>
    <w:p w:rsidR="00751CFB" w:rsidRPr="00611DDA" w:rsidRDefault="00751CFB" w:rsidP="0095275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Orari Sportello: </w:t>
      </w:r>
      <w:r w:rsidRPr="00751CFB">
        <w:rPr>
          <w:rFonts w:eastAsia="Times New Roman" w:cstheme="minorHAnsi"/>
          <w:sz w:val="24"/>
          <w:szCs w:val="24"/>
          <w:lang w:eastAsia="it-IT"/>
        </w:rPr>
        <w:t>lunedì e venerdì dalle 10:00 alle 13:00</w:t>
      </w:r>
      <w:r>
        <w:rPr>
          <w:rFonts w:eastAsia="Times New Roman" w:cstheme="minorHAnsi"/>
          <w:sz w:val="24"/>
          <w:szCs w:val="24"/>
          <w:lang w:eastAsia="it-IT"/>
        </w:rPr>
        <w:t>; martedì dalle 15:30 alle 17:30;</w:t>
      </w:r>
    </w:p>
    <w:p w:rsidR="00732911" w:rsidRPr="00611DDA" w:rsidRDefault="00094336" w:rsidP="0095275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6</w:t>
      </w:r>
      <w:r w:rsidR="00732911" w:rsidRPr="00611DDA">
        <w:rPr>
          <w:rFonts w:eastAsia="Times New Roman" w:cstheme="minorHAnsi"/>
          <w:b/>
          <w:bCs/>
          <w:sz w:val="24"/>
          <w:szCs w:val="24"/>
          <w:lang w:eastAsia="it-IT"/>
        </w:rPr>
        <w:t>. TRATTAMENTO DEI DATI PERSONALI</w:t>
      </w:r>
    </w:p>
    <w:p w:rsidR="00732911" w:rsidRPr="00611DDA" w:rsidRDefault="00732911" w:rsidP="0095275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>I dati personali dei partecipanti saranno trattati nel rispetto della normativa vigente in materia di protezione dei dati personali (Regolamento UE</w:t>
      </w:r>
      <w:r w:rsidR="00694B99" w:rsidRPr="00611DDA">
        <w:rPr>
          <w:rFonts w:eastAsia="Times New Roman" w:cstheme="minorHAnsi"/>
          <w:sz w:val="24"/>
          <w:szCs w:val="24"/>
          <w:lang w:eastAsia="it-IT"/>
        </w:rPr>
        <w:t xml:space="preserve"> 2016/679 e </w:t>
      </w:r>
      <w:proofErr w:type="gramStart"/>
      <w:r w:rsidR="00694B99" w:rsidRPr="00611DDA">
        <w:rPr>
          <w:rFonts w:eastAsia="Times New Roman" w:cstheme="minorHAnsi"/>
          <w:sz w:val="24"/>
          <w:szCs w:val="24"/>
          <w:lang w:eastAsia="it-IT"/>
        </w:rPr>
        <w:t>D.Lgs</w:t>
      </w:r>
      <w:proofErr w:type="gramEnd"/>
      <w:r w:rsidR="00694B99" w:rsidRPr="00611DDA">
        <w:rPr>
          <w:rFonts w:eastAsia="Times New Roman" w:cstheme="minorHAnsi"/>
          <w:sz w:val="24"/>
          <w:szCs w:val="24"/>
          <w:lang w:eastAsia="it-IT"/>
        </w:rPr>
        <w:t>. 196/2003);</w:t>
      </w:r>
    </w:p>
    <w:p w:rsidR="00732911" w:rsidRPr="00611DDA" w:rsidRDefault="00094336" w:rsidP="0095275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7</w:t>
      </w:r>
      <w:r w:rsidR="00732911" w:rsidRPr="00611DDA">
        <w:rPr>
          <w:rFonts w:eastAsia="Times New Roman" w:cstheme="minorHAnsi"/>
          <w:b/>
          <w:bCs/>
          <w:sz w:val="24"/>
          <w:szCs w:val="24"/>
          <w:lang w:eastAsia="it-IT"/>
        </w:rPr>
        <w:t>. RESPONSABILE DEL PROCEDIMENTO</w:t>
      </w:r>
    </w:p>
    <w:p w:rsidR="00732911" w:rsidRDefault="00952755" w:rsidP="0095275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11DDA">
        <w:rPr>
          <w:rFonts w:eastAsia="Times New Roman" w:cstheme="minorHAnsi"/>
          <w:sz w:val="24"/>
          <w:szCs w:val="24"/>
          <w:lang w:eastAsia="it-IT"/>
        </w:rPr>
        <w:t>Il R</w:t>
      </w:r>
      <w:r w:rsidR="00732911" w:rsidRPr="00611DDA">
        <w:rPr>
          <w:rFonts w:eastAsia="Times New Roman" w:cstheme="minorHAnsi"/>
          <w:sz w:val="24"/>
          <w:szCs w:val="24"/>
          <w:lang w:eastAsia="it-IT"/>
        </w:rPr>
        <w:t xml:space="preserve">esponsabile del procedimento è la Dott.ssa </w:t>
      </w:r>
      <w:r w:rsidRPr="00611DDA">
        <w:rPr>
          <w:rFonts w:eastAsia="Times New Roman" w:cstheme="minorHAnsi"/>
          <w:sz w:val="24"/>
          <w:szCs w:val="24"/>
          <w:lang w:eastAsia="it-IT"/>
        </w:rPr>
        <w:t>Silvia Vallese</w:t>
      </w:r>
      <w:r w:rsidR="00751CFB">
        <w:rPr>
          <w:rFonts w:eastAsia="Times New Roman" w:cstheme="minorHAnsi"/>
          <w:sz w:val="24"/>
          <w:szCs w:val="24"/>
          <w:lang w:eastAsia="it-IT"/>
        </w:rPr>
        <w:t xml:space="preserve">, tel. </w:t>
      </w:r>
      <w:r w:rsidR="00751CFB" w:rsidRPr="00611DDA">
        <w:rPr>
          <w:rFonts w:eastAsia="Times New Roman" w:cstheme="minorHAnsi"/>
          <w:sz w:val="24"/>
          <w:szCs w:val="24"/>
          <w:lang w:eastAsia="it-IT"/>
        </w:rPr>
        <w:t>0861/719331</w:t>
      </w:r>
      <w:r w:rsidR="00751CFB">
        <w:rPr>
          <w:rFonts w:eastAsia="Times New Roman" w:cstheme="minorHAnsi"/>
          <w:sz w:val="24"/>
          <w:szCs w:val="24"/>
          <w:lang w:eastAsia="it-IT"/>
        </w:rPr>
        <w:t xml:space="preserve"> e-mail: </w:t>
      </w:r>
      <w:hyperlink r:id="rId10" w:history="1">
        <w:r w:rsidR="007C4F70" w:rsidRPr="00382435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vallese.silvia@comune.alba-adriatica.te.it</w:t>
        </w:r>
      </w:hyperlink>
      <w:r w:rsidRPr="00611DDA">
        <w:rPr>
          <w:rFonts w:eastAsia="Times New Roman" w:cstheme="minorHAnsi"/>
          <w:sz w:val="24"/>
          <w:szCs w:val="24"/>
          <w:lang w:eastAsia="it-IT"/>
        </w:rPr>
        <w:t>.</w:t>
      </w:r>
    </w:p>
    <w:p w:rsidR="007C4F70" w:rsidRDefault="002B0246" w:rsidP="0095275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ALBA ADRIATICA</w:t>
      </w:r>
      <w:r w:rsidR="0091596A">
        <w:rPr>
          <w:rFonts w:eastAsia="Times New Roman" w:cstheme="minorHAnsi"/>
          <w:sz w:val="24"/>
          <w:szCs w:val="24"/>
          <w:lang w:eastAsia="it-IT"/>
        </w:rPr>
        <w:t xml:space="preserve"> 30/06/2025</w:t>
      </w:r>
      <w:r w:rsidR="007C4F70">
        <w:rPr>
          <w:rFonts w:eastAsia="Times New Roman" w:cstheme="minorHAnsi"/>
          <w:sz w:val="24"/>
          <w:szCs w:val="24"/>
          <w:lang w:eastAsia="it-IT"/>
        </w:rPr>
        <w:tab/>
      </w:r>
      <w:r w:rsidR="007C4F70">
        <w:rPr>
          <w:rFonts w:eastAsia="Times New Roman" w:cstheme="minorHAnsi"/>
          <w:sz w:val="24"/>
          <w:szCs w:val="24"/>
          <w:lang w:eastAsia="it-IT"/>
        </w:rPr>
        <w:tab/>
      </w:r>
      <w:r w:rsidR="007C4F70">
        <w:rPr>
          <w:rFonts w:eastAsia="Times New Roman" w:cstheme="minorHAnsi"/>
          <w:sz w:val="24"/>
          <w:szCs w:val="24"/>
          <w:lang w:eastAsia="it-IT"/>
        </w:rPr>
        <w:tab/>
      </w:r>
      <w:r w:rsidR="007C4F70">
        <w:rPr>
          <w:rFonts w:eastAsia="Times New Roman" w:cstheme="minorHAnsi"/>
          <w:sz w:val="24"/>
          <w:szCs w:val="24"/>
          <w:lang w:eastAsia="it-IT"/>
        </w:rPr>
        <w:tab/>
      </w:r>
      <w:r w:rsidR="007C4F70">
        <w:rPr>
          <w:rFonts w:eastAsia="Times New Roman" w:cstheme="minorHAnsi"/>
          <w:sz w:val="24"/>
          <w:szCs w:val="24"/>
          <w:lang w:eastAsia="it-IT"/>
        </w:rPr>
        <w:tab/>
      </w:r>
      <w:r w:rsidR="007C4F70">
        <w:rPr>
          <w:rFonts w:eastAsia="Times New Roman" w:cstheme="minorHAnsi"/>
          <w:sz w:val="24"/>
          <w:szCs w:val="24"/>
          <w:lang w:eastAsia="it-IT"/>
        </w:rPr>
        <w:tab/>
      </w:r>
      <w:r w:rsidR="007C4F70">
        <w:rPr>
          <w:rFonts w:eastAsia="Times New Roman" w:cstheme="minorHAnsi"/>
          <w:sz w:val="24"/>
          <w:szCs w:val="24"/>
          <w:lang w:eastAsia="it-IT"/>
        </w:rPr>
        <w:tab/>
      </w:r>
    </w:p>
    <w:p w:rsidR="007C4F70" w:rsidRPr="00611DDA" w:rsidRDefault="007C4F70" w:rsidP="0095275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  <w:t xml:space="preserve">Il Responsabile dell’Ufficio Servizi al Cittadino </w:t>
      </w:r>
    </w:p>
    <w:p w:rsidR="00457D25" w:rsidRDefault="007C4F70">
      <w:pPr>
        <w:rPr>
          <w:rFonts w:eastAsia="Times New Roman" w:cstheme="minorHAnsi"/>
          <w:i/>
          <w:sz w:val="24"/>
          <w:szCs w:val="24"/>
          <w:lang w:eastAsia="it-IT"/>
        </w:rPr>
      </w:pPr>
      <w:r>
        <w:rPr>
          <w:rFonts w:eastAsia="Times New Roman" w:cstheme="minorHAnsi"/>
          <w:i/>
          <w:sz w:val="24"/>
          <w:szCs w:val="24"/>
          <w:lang w:eastAsia="it-IT"/>
        </w:rPr>
        <w:tab/>
      </w:r>
      <w:r>
        <w:rPr>
          <w:rFonts w:eastAsia="Times New Roman" w:cstheme="minorHAnsi"/>
          <w:i/>
          <w:sz w:val="24"/>
          <w:szCs w:val="24"/>
          <w:lang w:eastAsia="it-IT"/>
        </w:rPr>
        <w:tab/>
      </w:r>
      <w:r>
        <w:rPr>
          <w:rFonts w:eastAsia="Times New Roman" w:cstheme="minorHAnsi"/>
          <w:i/>
          <w:sz w:val="24"/>
          <w:szCs w:val="24"/>
          <w:lang w:eastAsia="it-IT"/>
        </w:rPr>
        <w:tab/>
      </w:r>
      <w:r>
        <w:rPr>
          <w:rFonts w:eastAsia="Times New Roman" w:cstheme="minorHAnsi"/>
          <w:i/>
          <w:sz w:val="24"/>
          <w:szCs w:val="24"/>
          <w:lang w:eastAsia="it-IT"/>
        </w:rPr>
        <w:tab/>
      </w:r>
      <w:r>
        <w:rPr>
          <w:rFonts w:eastAsia="Times New Roman" w:cstheme="minorHAnsi"/>
          <w:i/>
          <w:sz w:val="24"/>
          <w:szCs w:val="24"/>
          <w:lang w:eastAsia="it-IT"/>
        </w:rPr>
        <w:tab/>
      </w:r>
      <w:r>
        <w:rPr>
          <w:rFonts w:eastAsia="Times New Roman" w:cstheme="minorHAnsi"/>
          <w:i/>
          <w:sz w:val="24"/>
          <w:szCs w:val="24"/>
          <w:lang w:eastAsia="it-IT"/>
        </w:rPr>
        <w:tab/>
      </w:r>
      <w:r>
        <w:rPr>
          <w:rFonts w:eastAsia="Times New Roman" w:cstheme="minorHAnsi"/>
          <w:i/>
          <w:sz w:val="24"/>
          <w:szCs w:val="24"/>
          <w:lang w:eastAsia="it-IT"/>
        </w:rPr>
        <w:tab/>
      </w:r>
      <w:r>
        <w:rPr>
          <w:rFonts w:eastAsia="Times New Roman" w:cstheme="minorHAnsi"/>
          <w:i/>
          <w:sz w:val="24"/>
          <w:szCs w:val="24"/>
          <w:lang w:eastAsia="it-IT"/>
        </w:rPr>
        <w:tab/>
        <w:t xml:space="preserve">    </w:t>
      </w:r>
      <w:r w:rsidRPr="007C4F70">
        <w:rPr>
          <w:rFonts w:eastAsia="Times New Roman" w:cstheme="minorHAnsi"/>
          <w:i/>
          <w:sz w:val="24"/>
          <w:szCs w:val="24"/>
          <w:lang w:eastAsia="it-IT"/>
        </w:rPr>
        <w:t xml:space="preserve">F.to </w:t>
      </w:r>
      <w:r>
        <w:rPr>
          <w:rFonts w:eastAsia="Times New Roman" w:cstheme="minorHAnsi"/>
          <w:i/>
          <w:sz w:val="24"/>
          <w:szCs w:val="24"/>
          <w:lang w:eastAsia="it-IT"/>
        </w:rPr>
        <w:t xml:space="preserve">Dott.ssa </w:t>
      </w:r>
      <w:r w:rsidRPr="007C4F70">
        <w:rPr>
          <w:rFonts w:eastAsia="Times New Roman" w:cstheme="minorHAnsi"/>
          <w:i/>
          <w:sz w:val="24"/>
          <w:szCs w:val="24"/>
          <w:lang w:eastAsia="it-IT"/>
        </w:rPr>
        <w:t>Elena Lattanzi</w:t>
      </w:r>
    </w:p>
    <w:sectPr w:rsidR="00457D25" w:rsidSect="00457D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F6A" w:rsidRDefault="00FC6F6A" w:rsidP="00274A71">
      <w:pPr>
        <w:spacing w:after="0" w:line="240" w:lineRule="auto"/>
      </w:pPr>
      <w:r>
        <w:separator/>
      </w:r>
    </w:p>
  </w:endnote>
  <w:endnote w:type="continuationSeparator" w:id="0">
    <w:p w:rsidR="00FC6F6A" w:rsidRDefault="00FC6F6A" w:rsidP="0027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42" w:rsidRDefault="00D82C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42" w:rsidRDefault="00D82C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42" w:rsidRDefault="00D82C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F6A" w:rsidRDefault="00FC6F6A" w:rsidP="00274A71">
      <w:pPr>
        <w:spacing w:after="0" w:line="240" w:lineRule="auto"/>
      </w:pPr>
      <w:r>
        <w:separator/>
      </w:r>
    </w:p>
  </w:footnote>
  <w:footnote w:type="continuationSeparator" w:id="0">
    <w:p w:rsidR="00FC6F6A" w:rsidRDefault="00FC6F6A" w:rsidP="0027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42" w:rsidRDefault="00D82C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42" w:rsidRDefault="00D82C4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42" w:rsidRDefault="00D82C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116F"/>
    <w:multiLevelType w:val="multilevel"/>
    <w:tmpl w:val="F630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C11BE"/>
    <w:multiLevelType w:val="multilevel"/>
    <w:tmpl w:val="C020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D7A10"/>
    <w:multiLevelType w:val="multilevel"/>
    <w:tmpl w:val="3028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E3645"/>
    <w:multiLevelType w:val="multilevel"/>
    <w:tmpl w:val="7852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5718E"/>
    <w:multiLevelType w:val="multilevel"/>
    <w:tmpl w:val="4972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D55799"/>
    <w:multiLevelType w:val="multilevel"/>
    <w:tmpl w:val="8F68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7A36CA"/>
    <w:multiLevelType w:val="hybridMultilevel"/>
    <w:tmpl w:val="33E8D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E6D12"/>
    <w:multiLevelType w:val="multilevel"/>
    <w:tmpl w:val="25D4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A87515"/>
    <w:multiLevelType w:val="multilevel"/>
    <w:tmpl w:val="FFE2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184E76"/>
    <w:multiLevelType w:val="multilevel"/>
    <w:tmpl w:val="A80C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FD2BA0"/>
    <w:multiLevelType w:val="multilevel"/>
    <w:tmpl w:val="A248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4D6EFC"/>
    <w:multiLevelType w:val="multilevel"/>
    <w:tmpl w:val="0D70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D82695"/>
    <w:multiLevelType w:val="multilevel"/>
    <w:tmpl w:val="AD12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11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11"/>
    <w:rsid w:val="000237B8"/>
    <w:rsid w:val="00083CEB"/>
    <w:rsid w:val="00094336"/>
    <w:rsid w:val="000D6A40"/>
    <w:rsid w:val="001075CB"/>
    <w:rsid w:val="00161173"/>
    <w:rsid w:val="00257CEB"/>
    <w:rsid w:val="002707D8"/>
    <w:rsid w:val="00274A71"/>
    <w:rsid w:val="002A4897"/>
    <w:rsid w:val="002A75DF"/>
    <w:rsid w:val="002B0246"/>
    <w:rsid w:val="002D3AFB"/>
    <w:rsid w:val="00342323"/>
    <w:rsid w:val="00355B32"/>
    <w:rsid w:val="00372876"/>
    <w:rsid w:val="00401B43"/>
    <w:rsid w:val="00423917"/>
    <w:rsid w:val="00453966"/>
    <w:rsid w:val="00457D25"/>
    <w:rsid w:val="00510AB0"/>
    <w:rsid w:val="00555432"/>
    <w:rsid w:val="00563685"/>
    <w:rsid w:val="00611DDA"/>
    <w:rsid w:val="006338AF"/>
    <w:rsid w:val="00642E29"/>
    <w:rsid w:val="006876B6"/>
    <w:rsid w:val="00694B99"/>
    <w:rsid w:val="006A02C0"/>
    <w:rsid w:val="006A36A1"/>
    <w:rsid w:val="006E41AD"/>
    <w:rsid w:val="00732911"/>
    <w:rsid w:val="00751CFB"/>
    <w:rsid w:val="007B40CC"/>
    <w:rsid w:val="007C4F70"/>
    <w:rsid w:val="007D62A1"/>
    <w:rsid w:val="007E2F44"/>
    <w:rsid w:val="007E4E08"/>
    <w:rsid w:val="00805BE7"/>
    <w:rsid w:val="008712AE"/>
    <w:rsid w:val="008766F8"/>
    <w:rsid w:val="00884737"/>
    <w:rsid w:val="008D7C25"/>
    <w:rsid w:val="0091596A"/>
    <w:rsid w:val="00952755"/>
    <w:rsid w:val="00971313"/>
    <w:rsid w:val="009B056F"/>
    <w:rsid w:val="009C0837"/>
    <w:rsid w:val="00A107F0"/>
    <w:rsid w:val="00A839CA"/>
    <w:rsid w:val="00AB0068"/>
    <w:rsid w:val="00B247B3"/>
    <w:rsid w:val="00B6716D"/>
    <w:rsid w:val="00BB1E07"/>
    <w:rsid w:val="00BE1CA7"/>
    <w:rsid w:val="00C505C6"/>
    <w:rsid w:val="00C56A4A"/>
    <w:rsid w:val="00C91D34"/>
    <w:rsid w:val="00CB47B5"/>
    <w:rsid w:val="00CF18E0"/>
    <w:rsid w:val="00D82C42"/>
    <w:rsid w:val="00D911C8"/>
    <w:rsid w:val="00DC61A7"/>
    <w:rsid w:val="00E12921"/>
    <w:rsid w:val="00E50000"/>
    <w:rsid w:val="00E71FA6"/>
    <w:rsid w:val="00EF3822"/>
    <w:rsid w:val="00F3670B"/>
    <w:rsid w:val="00F70B63"/>
    <w:rsid w:val="00FA59A7"/>
    <w:rsid w:val="00FB1690"/>
    <w:rsid w:val="00FC6F6A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2CCC243-97B0-4BF4-A8EC-EE5EB23E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23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3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32911"/>
    <w:rPr>
      <w:b/>
      <w:bCs/>
    </w:rPr>
  </w:style>
  <w:style w:type="character" w:customStyle="1" w:styleId="export-sheets-button">
    <w:name w:val="export-sheets-button"/>
    <w:basedOn w:val="Carpredefinitoparagrafo"/>
    <w:rsid w:val="00732911"/>
  </w:style>
  <w:style w:type="character" w:customStyle="1" w:styleId="citation-0">
    <w:name w:val="citation-0"/>
    <w:basedOn w:val="Carpredefinitoparagrafo"/>
    <w:rsid w:val="00732911"/>
  </w:style>
  <w:style w:type="character" w:customStyle="1" w:styleId="button-container">
    <w:name w:val="button-container"/>
    <w:basedOn w:val="Carpredefinitoparagrafo"/>
    <w:rsid w:val="00732911"/>
  </w:style>
  <w:style w:type="character" w:customStyle="1" w:styleId="collapsible-button-text">
    <w:name w:val="collapsible-button-text"/>
    <w:basedOn w:val="Carpredefinitoparagrafo"/>
    <w:rsid w:val="008766F8"/>
  </w:style>
  <w:style w:type="character" w:styleId="Collegamentoipertestuale">
    <w:name w:val="Hyperlink"/>
    <w:basedOn w:val="Carpredefinitoparagrafo"/>
    <w:uiPriority w:val="99"/>
    <w:unhideWhenUsed/>
    <w:rsid w:val="008766F8"/>
    <w:rPr>
      <w:color w:val="0000FF"/>
      <w:u w:val="single"/>
    </w:rPr>
  </w:style>
  <w:style w:type="character" w:customStyle="1" w:styleId="ellipsis">
    <w:name w:val="ellipsis"/>
    <w:basedOn w:val="Carpredefinitoparagrafo"/>
    <w:rsid w:val="008766F8"/>
  </w:style>
  <w:style w:type="character" w:customStyle="1" w:styleId="source-card-attribution-text">
    <w:name w:val="source-card-attribution-text"/>
    <w:basedOn w:val="Carpredefinitoparagrafo"/>
    <w:rsid w:val="008766F8"/>
  </w:style>
  <w:style w:type="paragraph" w:customStyle="1" w:styleId="gds-label-m-alt">
    <w:name w:val="gds-label-m-alt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74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A71"/>
  </w:style>
  <w:style w:type="paragraph" w:styleId="Pidipagina">
    <w:name w:val="footer"/>
    <w:basedOn w:val="Normale"/>
    <w:link w:val="PidipaginaCarattere"/>
    <w:uiPriority w:val="99"/>
    <w:unhideWhenUsed/>
    <w:rsid w:val="00274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A71"/>
  </w:style>
  <w:style w:type="paragraph" w:styleId="Paragrafoelenco">
    <w:name w:val="List Paragraph"/>
    <w:basedOn w:val="Normale"/>
    <w:uiPriority w:val="34"/>
    <w:qFormat/>
    <w:rsid w:val="00C505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7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0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4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0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6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36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7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1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93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30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2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1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35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407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4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970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1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31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18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423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78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5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vallese.silvia@comune.alba-adriatica.t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sociali@comune.alba-adriatica.t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8E07B-FDAF-4ECC-9950-7333BF26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Vallese</dc:creator>
  <cp:keywords/>
  <dc:description/>
  <cp:lastModifiedBy>Silvia Vallese</cp:lastModifiedBy>
  <cp:revision>2</cp:revision>
  <cp:lastPrinted>2025-04-07T07:38:00Z</cp:lastPrinted>
  <dcterms:created xsi:type="dcterms:W3CDTF">2025-06-27T09:20:00Z</dcterms:created>
  <dcterms:modified xsi:type="dcterms:W3CDTF">2025-06-27T09:20:00Z</dcterms:modified>
</cp:coreProperties>
</file>